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FDC" w:rsidRPr="000C3ECA" w:rsidRDefault="00FC2815" w:rsidP="00D55FDC">
      <w:pPr>
        <w:spacing w:line="360" w:lineRule="auto"/>
        <w:jc w:val="both"/>
        <w:rPr>
          <w:rFonts w:ascii="Bookman Old Style" w:hAnsi="Bookman Old Style" w:cs="Tahoma"/>
          <w:b/>
          <w:sz w:val="24"/>
          <w:szCs w:val="24"/>
        </w:rPr>
      </w:pPr>
      <w:r w:rsidRPr="000C3ECA">
        <w:rPr>
          <w:rFonts w:ascii="Bookman Old Style" w:hAnsi="Bookman Old Style" w:cs="Tahoma"/>
          <w:b/>
          <w:sz w:val="24"/>
          <w:szCs w:val="24"/>
        </w:rPr>
        <w:t>ACUERDO DE RADICACIÓN</w:t>
      </w:r>
    </w:p>
    <w:p w:rsidR="00D55FDC" w:rsidRPr="000C3ECA" w:rsidRDefault="00D55FDC" w:rsidP="00D55FDC">
      <w:pPr>
        <w:spacing w:line="360" w:lineRule="auto"/>
        <w:rPr>
          <w:rFonts w:ascii="Bookman Old Style" w:hAnsi="Bookman Old Style" w:cs="Tahoma"/>
          <w:sz w:val="24"/>
          <w:szCs w:val="24"/>
        </w:rPr>
      </w:pPr>
    </w:p>
    <w:p w:rsidR="00D55FDC" w:rsidRDefault="004942D5" w:rsidP="00D55FDC">
      <w:pPr>
        <w:spacing w:line="360" w:lineRule="auto"/>
        <w:jc w:val="right"/>
        <w:rPr>
          <w:rFonts w:ascii="Bookman Old Style" w:hAnsi="Bookman Old Style" w:cs="Tahoma"/>
          <w:sz w:val="24"/>
          <w:szCs w:val="24"/>
        </w:rPr>
      </w:pPr>
      <w:r>
        <w:rPr>
          <w:rFonts w:ascii="Bookman Old Style" w:hAnsi="Bookman Old Style" w:cs="Tahoma"/>
          <w:sz w:val="24"/>
          <w:szCs w:val="24"/>
        </w:rPr>
        <w:t xml:space="preserve"> Ciudad de **********</w:t>
      </w:r>
      <w:r w:rsidR="00D55FDC" w:rsidRPr="000C3ECA">
        <w:rPr>
          <w:rFonts w:ascii="Bookman Old Style" w:hAnsi="Bookman Old Style" w:cs="Tahoma"/>
          <w:sz w:val="24"/>
          <w:szCs w:val="24"/>
        </w:rPr>
        <w:t xml:space="preserve">, a </w:t>
      </w:r>
      <w:r w:rsidR="009D544F">
        <w:rPr>
          <w:rFonts w:ascii="Bookman Old Style" w:hAnsi="Bookman Old Style" w:cs="Tahoma"/>
          <w:sz w:val="24"/>
          <w:szCs w:val="24"/>
        </w:rPr>
        <w:t>diecisiete</w:t>
      </w:r>
      <w:r w:rsidR="008905DF" w:rsidRPr="000C3ECA">
        <w:rPr>
          <w:rFonts w:ascii="Bookman Old Style" w:hAnsi="Bookman Old Style" w:cs="Tahoma"/>
          <w:sz w:val="24"/>
          <w:szCs w:val="24"/>
        </w:rPr>
        <w:t xml:space="preserve"> </w:t>
      </w:r>
      <w:r w:rsidR="00D55FDC" w:rsidRPr="000C3ECA">
        <w:rPr>
          <w:rFonts w:ascii="Bookman Old Style" w:hAnsi="Bookman Old Style" w:cs="Tahoma"/>
          <w:sz w:val="24"/>
          <w:szCs w:val="24"/>
        </w:rPr>
        <w:t xml:space="preserve">de </w:t>
      </w:r>
      <w:r w:rsidR="0095517E">
        <w:rPr>
          <w:rFonts w:ascii="Bookman Old Style" w:hAnsi="Bookman Old Style" w:cs="Tahoma"/>
          <w:sz w:val="24"/>
          <w:szCs w:val="24"/>
        </w:rPr>
        <w:t>a</w:t>
      </w:r>
      <w:r w:rsidR="009D544F">
        <w:rPr>
          <w:rFonts w:ascii="Bookman Old Style" w:hAnsi="Bookman Old Style" w:cs="Tahoma"/>
          <w:sz w:val="24"/>
          <w:szCs w:val="24"/>
        </w:rPr>
        <w:t>gosto</w:t>
      </w:r>
      <w:r w:rsidR="00D55FDC" w:rsidRPr="000C3ECA">
        <w:rPr>
          <w:rFonts w:ascii="Bookman Old Style" w:hAnsi="Bookman Old Style" w:cs="Tahoma"/>
          <w:sz w:val="24"/>
          <w:szCs w:val="24"/>
        </w:rPr>
        <w:t xml:space="preserve"> de</w:t>
      </w:r>
      <w:r w:rsidR="009D544F">
        <w:rPr>
          <w:rFonts w:ascii="Bookman Old Style" w:hAnsi="Bookman Old Style" w:cs="Tahoma"/>
          <w:sz w:val="24"/>
          <w:szCs w:val="24"/>
        </w:rPr>
        <w:t>l año</w:t>
      </w:r>
      <w:r w:rsidR="00D55FDC" w:rsidRPr="000C3ECA">
        <w:rPr>
          <w:rFonts w:ascii="Bookman Old Style" w:hAnsi="Bookman Old Style" w:cs="Tahoma"/>
          <w:sz w:val="24"/>
          <w:szCs w:val="24"/>
        </w:rPr>
        <w:t xml:space="preserve"> dos mil </w:t>
      </w:r>
      <w:r w:rsidR="00FC2815" w:rsidRPr="000C3ECA">
        <w:rPr>
          <w:rFonts w:ascii="Bookman Old Style" w:hAnsi="Bookman Old Style" w:cs="Tahoma"/>
          <w:sz w:val="24"/>
          <w:szCs w:val="24"/>
        </w:rPr>
        <w:t>quin</w:t>
      </w:r>
      <w:r w:rsidR="00D55FDC" w:rsidRPr="000C3ECA">
        <w:rPr>
          <w:rFonts w:ascii="Bookman Old Style" w:hAnsi="Bookman Old Style" w:cs="Tahoma"/>
          <w:sz w:val="24"/>
          <w:szCs w:val="24"/>
        </w:rPr>
        <w:t>ce.</w:t>
      </w:r>
    </w:p>
    <w:p w:rsidR="00330B07" w:rsidRPr="000C3ECA" w:rsidRDefault="00330B07" w:rsidP="00D55FDC">
      <w:pPr>
        <w:spacing w:line="360" w:lineRule="auto"/>
        <w:jc w:val="right"/>
        <w:rPr>
          <w:rFonts w:ascii="Bookman Old Style" w:hAnsi="Bookman Old Style" w:cs="Tahoma"/>
          <w:sz w:val="24"/>
          <w:szCs w:val="24"/>
        </w:rPr>
      </w:pPr>
    </w:p>
    <w:p w:rsidR="00D55FDC" w:rsidRDefault="00D55FDC" w:rsidP="00D55FDC">
      <w:pPr>
        <w:tabs>
          <w:tab w:val="left" w:pos="567"/>
          <w:tab w:val="left" w:pos="2685"/>
        </w:tabs>
        <w:jc w:val="both"/>
        <w:rPr>
          <w:rFonts w:ascii="Bookman Old Style" w:hAnsi="Bookman Old Style" w:cs="Tahoma"/>
          <w:sz w:val="24"/>
          <w:szCs w:val="24"/>
        </w:rPr>
      </w:pPr>
    </w:p>
    <w:p w:rsidR="00245FCA" w:rsidRPr="000C3ECA" w:rsidRDefault="00FC2815" w:rsidP="009A77A9">
      <w:pPr>
        <w:tabs>
          <w:tab w:val="left" w:pos="2552"/>
        </w:tabs>
        <w:spacing w:line="360" w:lineRule="auto"/>
        <w:ind w:firstLine="708"/>
        <w:jc w:val="both"/>
        <w:rPr>
          <w:rFonts w:ascii="Bookman Old Style" w:hAnsi="Bookman Old Style" w:cs="Tahoma"/>
          <w:bCs/>
          <w:sz w:val="24"/>
          <w:szCs w:val="24"/>
        </w:rPr>
      </w:pPr>
      <w:r w:rsidRPr="000C3ECA">
        <w:rPr>
          <w:rFonts w:ascii="Bookman Old Style" w:hAnsi="Bookman Old Style" w:cs="Tahoma"/>
          <w:b/>
          <w:sz w:val="24"/>
          <w:szCs w:val="24"/>
        </w:rPr>
        <w:t>V I S T O</w:t>
      </w:r>
      <w:r w:rsidR="00D55FDC" w:rsidRPr="000C3ECA">
        <w:rPr>
          <w:rFonts w:ascii="Bookman Old Style" w:hAnsi="Bookman Old Style" w:cs="Tahoma"/>
          <w:sz w:val="24"/>
          <w:szCs w:val="24"/>
        </w:rPr>
        <w:t xml:space="preserve"> </w:t>
      </w:r>
      <w:r w:rsidR="00737761" w:rsidRPr="000C3ECA">
        <w:rPr>
          <w:rFonts w:ascii="Bookman Old Style" w:hAnsi="Bookman Old Style" w:cs="Tahoma"/>
          <w:sz w:val="24"/>
          <w:szCs w:val="24"/>
        </w:rPr>
        <w:t xml:space="preserve">el </w:t>
      </w:r>
      <w:r w:rsidR="00A843D6" w:rsidRPr="000C3ECA">
        <w:rPr>
          <w:rFonts w:ascii="Bookman Old Style" w:hAnsi="Bookman Old Style" w:cs="Tahoma"/>
          <w:sz w:val="24"/>
          <w:szCs w:val="24"/>
        </w:rPr>
        <w:t>Memorándum</w:t>
      </w:r>
      <w:r w:rsidR="00737761" w:rsidRPr="000C3ECA">
        <w:rPr>
          <w:rFonts w:ascii="Bookman Old Style" w:hAnsi="Bookman Old Style" w:cs="Tahoma"/>
          <w:sz w:val="24"/>
          <w:szCs w:val="24"/>
        </w:rPr>
        <w:t xml:space="preserve"> número </w:t>
      </w:r>
      <w:r w:rsidR="00330B07">
        <w:rPr>
          <w:rFonts w:ascii="Bookman Old Style" w:hAnsi="Bookman Old Style" w:cs="Tahoma"/>
          <w:b/>
          <w:sz w:val="24"/>
          <w:szCs w:val="24"/>
        </w:rPr>
        <w:t>….</w:t>
      </w:r>
      <w:r w:rsidR="00737761" w:rsidRPr="000C3ECA">
        <w:rPr>
          <w:rFonts w:ascii="Bookman Old Style" w:hAnsi="Bookman Old Style" w:cs="Tahoma"/>
          <w:sz w:val="24"/>
          <w:szCs w:val="24"/>
        </w:rPr>
        <w:t xml:space="preserve"> </w:t>
      </w:r>
      <w:r w:rsidR="00257D7F" w:rsidRPr="000C3ECA">
        <w:rPr>
          <w:rFonts w:ascii="Bookman Old Style" w:hAnsi="Bookman Old Style" w:cs="Tahoma"/>
          <w:sz w:val="24"/>
          <w:szCs w:val="24"/>
        </w:rPr>
        <w:t xml:space="preserve">mediante el cual </w:t>
      </w:r>
      <w:r w:rsidR="00A843D6" w:rsidRPr="000C3ECA">
        <w:rPr>
          <w:rFonts w:ascii="Bookman Old Style" w:hAnsi="Bookman Old Style" w:cs="Tahoma"/>
          <w:sz w:val="24"/>
          <w:szCs w:val="24"/>
        </w:rPr>
        <w:t xml:space="preserve">la </w:t>
      </w:r>
      <w:r w:rsidR="00C446A1" w:rsidRPr="000C3ECA">
        <w:rPr>
          <w:rFonts w:ascii="Bookman Old Style" w:hAnsi="Bookman Old Style" w:cs="Tahoma"/>
          <w:sz w:val="24"/>
          <w:szCs w:val="24"/>
        </w:rPr>
        <w:t>t</w:t>
      </w:r>
      <w:r w:rsidR="00A843D6" w:rsidRPr="000C3ECA">
        <w:rPr>
          <w:rFonts w:ascii="Bookman Old Style" w:hAnsi="Bookman Old Style" w:cs="Tahoma"/>
          <w:sz w:val="24"/>
          <w:szCs w:val="24"/>
        </w:rPr>
        <w:t xml:space="preserve">itular de la </w:t>
      </w:r>
      <w:r w:rsidR="00394774">
        <w:rPr>
          <w:rFonts w:ascii="Bookman Old Style" w:hAnsi="Bookman Old Style" w:cs="Tahoma"/>
          <w:sz w:val="24"/>
          <w:szCs w:val="24"/>
        </w:rPr>
        <w:t>**********************************************</w:t>
      </w:r>
      <w:r w:rsidR="005F2947" w:rsidRPr="000C3ECA">
        <w:rPr>
          <w:rFonts w:ascii="Bookman Old Style" w:hAnsi="Bookman Old Style" w:cs="Tahoma"/>
          <w:sz w:val="24"/>
          <w:szCs w:val="24"/>
        </w:rPr>
        <w:t>,</w:t>
      </w:r>
      <w:r w:rsidR="00257D7F" w:rsidRPr="000C3ECA">
        <w:rPr>
          <w:rFonts w:ascii="Bookman Old Style" w:hAnsi="Bookman Old Style" w:cs="Tahoma"/>
          <w:sz w:val="24"/>
          <w:szCs w:val="24"/>
        </w:rPr>
        <w:t xml:space="preserve"> informa sobre la presentación</w:t>
      </w:r>
      <w:r w:rsidR="00C03E8C" w:rsidRPr="000C3ECA">
        <w:rPr>
          <w:rFonts w:ascii="Bookman Old Style" w:hAnsi="Bookman Old Style" w:cs="Tahoma"/>
          <w:sz w:val="24"/>
          <w:szCs w:val="24"/>
        </w:rPr>
        <w:t xml:space="preserve"> extemporánea de la declaración de modificación de situación patrimonial</w:t>
      </w:r>
      <w:r w:rsidR="006B3A39" w:rsidRPr="000C3ECA">
        <w:rPr>
          <w:rFonts w:ascii="Bookman Old Style" w:hAnsi="Bookman Old Style" w:cs="Tahoma"/>
          <w:sz w:val="24"/>
          <w:szCs w:val="24"/>
        </w:rPr>
        <w:t xml:space="preserve"> correspondiente al ejercicio 2014</w:t>
      </w:r>
      <w:r w:rsidR="008C5BD2" w:rsidRPr="000C3ECA">
        <w:rPr>
          <w:rFonts w:ascii="Bookman Old Style" w:hAnsi="Bookman Old Style" w:cs="Tahoma"/>
          <w:sz w:val="24"/>
          <w:szCs w:val="24"/>
        </w:rPr>
        <w:t>,</w:t>
      </w:r>
      <w:r w:rsidR="006B3A39" w:rsidRPr="000C3ECA">
        <w:rPr>
          <w:rFonts w:ascii="Bookman Old Style" w:hAnsi="Bookman Old Style" w:cs="Tahoma"/>
          <w:sz w:val="24"/>
          <w:szCs w:val="24"/>
        </w:rPr>
        <w:t xml:space="preserve"> por parte del servidor público </w:t>
      </w:r>
      <w:r w:rsidR="00F02275">
        <w:rPr>
          <w:rFonts w:ascii="Bookman Old Style" w:hAnsi="Bookman Old Style" w:cs="Tahoma"/>
          <w:b/>
          <w:sz w:val="24"/>
          <w:szCs w:val="24"/>
        </w:rPr>
        <w:t>………..</w:t>
      </w:r>
      <w:r w:rsidR="006B3A39" w:rsidRPr="000C3ECA">
        <w:rPr>
          <w:rFonts w:ascii="Bookman Old Style" w:hAnsi="Bookman Old Style" w:cs="Tahoma"/>
          <w:sz w:val="24"/>
          <w:szCs w:val="24"/>
        </w:rPr>
        <w:t xml:space="preserve">, quien actualmente se desempeña </w:t>
      </w:r>
      <w:r w:rsidR="00F63AD2" w:rsidRPr="000C3ECA">
        <w:rPr>
          <w:rFonts w:ascii="Bookman Old Style" w:hAnsi="Bookman Old Style" w:cs="Tahoma"/>
          <w:sz w:val="24"/>
          <w:szCs w:val="24"/>
        </w:rPr>
        <w:t>como</w:t>
      </w:r>
      <w:r w:rsidR="0061366A">
        <w:rPr>
          <w:rFonts w:ascii="Bookman Old Style" w:hAnsi="Bookman Old Style" w:cs="Tahoma"/>
          <w:sz w:val="24"/>
          <w:szCs w:val="24"/>
        </w:rPr>
        <w:t xml:space="preserve"> </w:t>
      </w:r>
      <w:r w:rsidR="00330B07">
        <w:rPr>
          <w:rFonts w:ascii="Bookman Old Style" w:hAnsi="Bookman Old Style" w:cs="Tahoma"/>
          <w:sz w:val="24"/>
          <w:szCs w:val="24"/>
        </w:rPr>
        <w:t>…..</w:t>
      </w:r>
      <w:r w:rsidR="00845542" w:rsidRPr="000C3ECA">
        <w:rPr>
          <w:rFonts w:ascii="Bookman Old Style" w:hAnsi="Bookman Old Style" w:cs="Tahoma"/>
          <w:sz w:val="24"/>
          <w:szCs w:val="24"/>
        </w:rPr>
        <w:t>, ello en razón a que dicha persona cumplió con tal imperativo en fecha</w:t>
      </w:r>
      <w:r w:rsidR="0061366A">
        <w:rPr>
          <w:rFonts w:ascii="Bookman Old Style" w:hAnsi="Bookman Old Style" w:cs="Tahoma"/>
          <w:sz w:val="24"/>
          <w:szCs w:val="24"/>
        </w:rPr>
        <w:t xml:space="preserve"> </w:t>
      </w:r>
      <w:r w:rsidR="00F02275">
        <w:rPr>
          <w:rFonts w:ascii="Bookman Old Style" w:hAnsi="Bookman Old Style" w:cs="Tahoma"/>
          <w:sz w:val="24"/>
          <w:szCs w:val="24"/>
        </w:rPr>
        <w:t>cuatro</w:t>
      </w:r>
      <w:r w:rsidR="00ED391F" w:rsidRPr="000C3ECA">
        <w:rPr>
          <w:rFonts w:ascii="Bookman Old Style" w:hAnsi="Bookman Old Style" w:cs="Tahoma"/>
          <w:sz w:val="24"/>
          <w:szCs w:val="24"/>
        </w:rPr>
        <w:t xml:space="preserve"> de</w:t>
      </w:r>
      <w:r w:rsidR="00C44B36" w:rsidRPr="000C3ECA">
        <w:rPr>
          <w:rFonts w:ascii="Bookman Old Style" w:hAnsi="Bookman Old Style" w:cs="Tahoma"/>
          <w:sz w:val="24"/>
          <w:szCs w:val="24"/>
        </w:rPr>
        <w:t xml:space="preserve">l mes de </w:t>
      </w:r>
      <w:r w:rsidR="0095517E">
        <w:rPr>
          <w:rFonts w:ascii="Bookman Old Style" w:hAnsi="Bookman Old Style" w:cs="Tahoma"/>
          <w:sz w:val="24"/>
          <w:szCs w:val="24"/>
        </w:rPr>
        <w:t>junio</w:t>
      </w:r>
      <w:r w:rsidR="00C44B36" w:rsidRPr="000C3ECA">
        <w:rPr>
          <w:rFonts w:ascii="Bookman Old Style" w:hAnsi="Bookman Old Style" w:cs="Tahoma"/>
          <w:sz w:val="24"/>
          <w:szCs w:val="24"/>
        </w:rPr>
        <w:t xml:space="preserve"> del año dos mil quince</w:t>
      </w:r>
      <w:r w:rsidR="006B3A39" w:rsidRPr="000C3ECA">
        <w:rPr>
          <w:rFonts w:ascii="Bookman Old Style" w:hAnsi="Bookman Old Style" w:cs="Tahoma"/>
          <w:sz w:val="24"/>
          <w:szCs w:val="24"/>
        </w:rPr>
        <w:t xml:space="preserve">; al respecto y en virtud a que con </w:t>
      </w:r>
      <w:r w:rsidR="003074BE" w:rsidRPr="003074BE">
        <w:rPr>
          <w:rFonts w:ascii="Bookman Old Style" w:hAnsi="Bookman Old Style" w:cs="Tahoma"/>
          <w:sz w:val="24"/>
          <w:szCs w:val="24"/>
        </w:rPr>
        <w:t xml:space="preserve">la referida </w:t>
      </w:r>
      <w:r w:rsidR="006B3A39" w:rsidRPr="000C3ECA">
        <w:rPr>
          <w:rFonts w:ascii="Bookman Old Style" w:hAnsi="Bookman Old Style" w:cs="Tahoma"/>
          <w:sz w:val="24"/>
          <w:szCs w:val="24"/>
        </w:rPr>
        <w:t xml:space="preserve">conducta se configura </w:t>
      </w:r>
      <w:r w:rsidR="00A314CB" w:rsidRPr="000C3ECA">
        <w:rPr>
          <w:rFonts w:ascii="Bookman Old Style" w:hAnsi="Bookman Old Style" w:cs="Tahoma"/>
          <w:sz w:val="24"/>
          <w:szCs w:val="24"/>
        </w:rPr>
        <w:t>un</w:t>
      </w:r>
      <w:r w:rsidR="00F63AD2" w:rsidRPr="000C3ECA">
        <w:rPr>
          <w:rFonts w:ascii="Bookman Old Style" w:hAnsi="Bookman Old Style" w:cs="Tahoma"/>
          <w:sz w:val="24"/>
          <w:szCs w:val="24"/>
        </w:rPr>
        <w:t xml:space="preserve"> presunto incumplimiento a la obligación contenida en el </w:t>
      </w:r>
      <w:r w:rsidR="00E11A27" w:rsidRPr="000C3ECA">
        <w:rPr>
          <w:rFonts w:ascii="Bookman Old Style" w:hAnsi="Bookman Old Style" w:cs="Tahoma"/>
          <w:sz w:val="24"/>
          <w:szCs w:val="24"/>
        </w:rPr>
        <w:t>artículo</w:t>
      </w:r>
      <w:r w:rsidR="00F63AD2" w:rsidRPr="000C3ECA">
        <w:rPr>
          <w:rFonts w:ascii="Bookman Old Style" w:hAnsi="Bookman Old Style" w:cs="Tahoma"/>
          <w:sz w:val="24"/>
          <w:szCs w:val="24"/>
        </w:rPr>
        <w:t xml:space="preserve"> 6° fracción</w:t>
      </w:r>
      <w:r w:rsidR="000B1336" w:rsidRPr="000C3ECA">
        <w:rPr>
          <w:rFonts w:ascii="Bookman Old Style" w:hAnsi="Bookman Old Style" w:cs="Tahoma"/>
          <w:sz w:val="24"/>
          <w:szCs w:val="24"/>
        </w:rPr>
        <w:t xml:space="preserve"> XIV de la Ley de Responsabilidades de los Servidores Públicos del Estado y Municipios de Zacatecas</w:t>
      </w:r>
      <w:r w:rsidR="00845542" w:rsidRPr="000C3ECA">
        <w:rPr>
          <w:rFonts w:ascii="Bookman Old Style" w:hAnsi="Bookman Old Style" w:cs="Tahoma"/>
          <w:sz w:val="24"/>
          <w:szCs w:val="24"/>
        </w:rPr>
        <w:t xml:space="preserve">, </w:t>
      </w:r>
      <w:r w:rsidR="00245FCA" w:rsidRPr="000C3ECA">
        <w:rPr>
          <w:rFonts w:ascii="Bookman Old Style" w:hAnsi="Bookman Old Style" w:cs="Tahoma"/>
          <w:sz w:val="24"/>
          <w:szCs w:val="24"/>
        </w:rPr>
        <w:t xml:space="preserve">con fundamento en los artículos 27 fracción VII y Décimo Séptimo Transitorio de la Ley Orgánica de la Administración </w:t>
      </w:r>
      <w:r w:rsidR="00845542" w:rsidRPr="000C3ECA">
        <w:rPr>
          <w:rFonts w:ascii="Bookman Old Style" w:hAnsi="Bookman Old Style" w:cs="Tahoma"/>
          <w:sz w:val="24"/>
          <w:szCs w:val="24"/>
        </w:rPr>
        <w:t>Pública del Estado de Zacatecas;</w:t>
      </w:r>
      <w:r w:rsidR="00245FCA" w:rsidRPr="000C3ECA">
        <w:rPr>
          <w:rFonts w:ascii="Bookman Old Style" w:hAnsi="Bookman Old Style" w:cs="Tahoma"/>
          <w:sz w:val="24"/>
          <w:szCs w:val="24"/>
        </w:rPr>
        <w:t xml:space="preserve"> 4º fracción V, 8º, 13</w:t>
      </w:r>
      <w:r w:rsidR="00845542" w:rsidRPr="000C3ECA">
        <w:rPr>
          <w:rFonts w:ascii="Bookman Old Style" w:hAnsi="Bookman Old Style" w:cs="Tahoma"/>
          <w:sz w:val="24"/>
          <w:szCs w:val="24"/>
        </w:rPr>
        <w:t xml:space="preserve"> fracción IV, 64</w:t>
      </w:r>
      <w:r w:rsidR="00245FCA" w:rsidRPr="000C3ECA">
        <w:rPr>
          <w:rFonts w:ascii="Bookman Old Style" w:hAnsi="Bookman Old Style" w:cs="Tahoma"/>
          <w:sz w:val="24"/>
          <w:szCs w:val="24"/>
        </w:rPr>
        <w:t>, 69 y 84 de la Ley de Responsabilidad de los Servidores Públicos del Estado y Municipios de Zacatecas</w:t>
      </w:r>
      <w:r w:rsidR="00845542" w:rsidRPr="000C3ECA">
        <w:rPr>
          <w:rFonts w:ascii="Bookman Old Style" w:hAnsi="Bookman Old Style" w:cs="Tahoma"/>
          <w:sz w:val="24"/>
          <w:szCs w:val="24"/>
        </w:rPr>
        <w:t>,</w:t>
      </w:r>
      <w:r w:rsidR="00245FCA" w:rsidRPr="000C3ECA">
        <w:rPr>
          <w:rFonts w:ascii="Bookman Old Style" w:hAnsi="Bookman Old Style" w:cs="Tahoma"/>
          <w:sz w:val="24"/>
          <w:szCs w:val="24"/>
        </w:rPr>
        <w:t xml:space="preserve"> se ordena</w:t>
      </w:r>
      <w:r w:rsidR="00845542" w:rsidRPr="000C3ECA">
        <w:rPr>
          <w:rFonts w:ascii="Bookman Old Style" w:hAnsi="Bookman Old Style" w:cs="Tahoma"/>
          <w:sz w:val="24"/>
          <w:szCs w:val="24"/>
        </w:rPr>
        <w:t xml:space="preserve"> de oficio</w:t>
      </w:r>
      <w:r w:rsidR="00245FCA" w:rsidRPr="000C3ECA">
        <w:rPr>
          <w:rFonts w:ascii="Bookman Old Style" w:hAnsi="Bookman Old Style" w:cs="Tahoma"/>
          <w:sz w:val="24"/>
          <w:szCs w:val="24"/>
        </w:rPr>
        <w:t xml:space="preserve"> el </w:t>
      </w:r>
      <w:r w:rsidR="00245FCA" w:rsidRPr="000C3ECA">
        <w:rPr>
          <w:rFonts w:ascii="Bookman Old Style" w:hAnsi="Bookman Old Style" w:cs="Tahoma"/>
          <w:b/>
          <w:sz w:val="24"/>
          <w:szCs w:val="24"/>
        </w:rPr>
        <w:t>Inicio del Procedimiento de Responsabilidad Administrativa</w:t>
      </w:r>
      <w:r w:rsidR="00845542" w:rsidRPr="000C3ECA">
        <w:rPr>
          <w:rFonts w:ascii="Bookman Old Style" w:hAnsi="Bookman Old Style" w:cs="Tahoma"/>
          <w:sz w:val="24"/>
          <w:szCs w:val="24"/>
        </w:rPr>
        <w:t xml:space="preserve"> en contra de</w:t>
      </w:r>
      <w:r w:rsidR="0061366A">
        <w:rPr>
          <w:rFonts w:ascii="Bookman Old Style" w:hAnsi="Bookman Old Style" w:cs="Tahoma"/>
          <w:sz w:val="24"/>
          <w:szCs w:val="24"/>
        </w:rPr>
        <w:t>l</w:t>
      </w:r>
      <w:r w:rsidR="00845542" w:rsidRPr="000C3ECA">
        <w:rPr>
          <w:rFonts w:ascii="Bookman Old Style" w:hAnsi="Bookman Old Style" w:cs="Tahoma"/>
          <w:sz w:val="24"/>
          <w:szCs w:val="24"/>
        </w:rPr>
        <w:t xml:space="preserve"> servidor públic</w:t>
      </w:r>
      <w:r w:rsidR="0061366A">
        <w:rPr>
          <w:rFonts w:ascii="Bookman Old Style" w:hAnsi="Bookman Old Style" w:cs="Tahoma"/>
          <w:sz w:val="24"/>
          <w:szCs w:val="24"/>
        </w:rPr>
        <w:t>o</w:t>
      </w:r>
      <w:r w:rsidR="00F02275">
        <w:rPr>
          <w:rFonts w:ascii="Bookman Old Style" w:hAnsi="Bookman Old Style" w:cs="Tahoma"/>
          <w:sz w:val="24"/>
          <w:szCs w:val="24"/>
        </w:rPr>
        <w:t>…………</w:t>
      </w:r>
      <w:r w:rsidR="000A7202" w:rsidRPr="000C3ECA">
        <w:rPr>
          <w:rFonts w:ascii="Bookman Old Style" w:hAnsi="Bookman Old Style" w:cs="Tahoma"/>
          <w:sz w:val="24"/>
          <w:szCs w:val="24"/>
        </w:rPr>
        <w:t>;</w:t>
      </w:r>
      <w:r w:rsidR="00372D05" w:rsidRPr="000C3ECA">
        <w:rPr>
          <w:rFonts w:ascii="Bookman Old Style" w:hAnsi="Bookman Old Style" w:cs="Tahoma"/>
          <w:sz w:val="24"/>
          <w:szCs w:val="24"/>
        </w:rPr>
        <w:t xml:space="preserve"> </w:t>
      </w:r>
      <w:r w:rsidR="00245FCA" w:rsidRPr="000C3ECA">
        <w:rPr>
          <w:rFonts w:ascii="Bookman Old Style" w:hAnsi="Bookman Old Style" w:cs="Tahoma"/>
          <w:sz w:val="24"/>
          <w:szCs w:val="24"/>
        </w:rPr>
        <w:t>en consecuencia</w:t>
      </w:r>
      <w:r w:rsidR="000A7202" w:rsidRPr="000C3ECA">
        <w:rPr>
          <w:rFonts w:ascii="Bookman Old Style" w:hAnsi="Bookman Old Style" w:cs="Tahoma"/>
          <w:sz w:val="24"/>
          <w:szCs w:val="24"/>
        </w:rPr>
        <w:t>,</w:t>
      </w:r>
      <w:r w:rsidR="00230D9D" w:rsidRPr="000C3ECA">
        <w:rPr>
          <w:rFonts w:ascii="Bookman Old Style" w:hAnsi="Bookman Old Style" w:cs="Tahoma"/>
          <w:sz w:val="24"/>
          <w:szCs w:val="24"/>
        </w:rPr>
        <w:t xml:space="preserve"> </w:t>
      </w:r>
      <w:r w:rsidR="00EF7AC1" w:rsidRPr="000C3ECA">
        <w:rPr>
          <w:rFonts w:ascii="Bookman Old Style" w:hAnsi="Bookman Old Style" w:cs="Tahoma"/>
          <w:sz w:val="24"/>
          <w:szCs w:val="24"/>
        </w:rPr>
        <w:t>intégrese</w:t>
      </w:r>
      <w:r w:rsidR="00230D9D" w:rsidRPr="000C3ECA">
        <w:rPr>
          <w:rFonts w:ascii="Bookman Old Style" w:hAnsi="Bookman Old Style" w:cs="Tahoma"/>
          <w:sz w:val="24"/>
          <w:szCs w:val="24"/>
        </w:rPr>
        <w:t xml:space="preserve"> y </w:t>
      </w:r>
      <w:r w:rsidR="00245FCA" w:rsidRPr="000C3ECA">
        <w:rPr>
          <w:rFonts w:ascii="Bookman Old Style" w:hAnsi="Bookman Old Style" w:cs="Tahoma"/>
          <w:sz w:val="24"/>
          <w:szCs w:val="24"/>
        </w:rPr>
        <w:t>regístrese</w:t>
      </w:r>
      <w:r w:rsidR="001C3C69" w:rsidRPr="000C3ECA">
        <w:rPr>
          <w:rFonts w:ascii="Bookman Old Style" w:hAnsi="Bookman Old Style" w:cs="Tahoma"/>
          <w:sz w:val="24"/>
          <w:szCs w:val="24"/>
        </w:rPr>
        <w:t xml:space="preserve"> el expediente respectivo</w:t>
      </w:r>
      <w:r w:rsidR="00245FCA" w:rsidRPr="000C3ECA">
        <w:rPr>
          <w:rFonts w:ascii="Bookman Old Style" w:hAnsi="Bookman Old Style" w:cs="Tahoma"/>
          <w:sz w:val="24"/>
          <w:szCs w:val="24"/>
        </w:rPr>
        <w:t xml:space="preserve"> en el</w:t>
      </w:r>
      <w:r w:rsidR="001C3C69" w:rsidRPr="000C3ECA">
        <w:rPr>
          <w:rFonts w:ascii="Bookman Old Style" w:hAnsi="Bookman Old Style" w:cs="Tahoma"/>
          <w:sz w:val="24"/>
          <w:szCs w:val="24"/>
        </w:rPr>
        <w:t xml:space="preserve"> L</w:t>
      </w:r>
      <w:r w:rsidR="00CC5626" w:rsidRPr="000C3ECA">
        <w:rPr>
          <w:rFonts w:ascii="Bookman Old Style" w:hAnsi="Bookman Old Style" w:cs="Tahoma"/>
          <w:sz w:val="24"/>
          <w:szCs w:val="24"/>
        </w:rPr>
        <w:t>ibro de Gobierno</w:t>
      </w:r>
      <w:r w:rsidR="001C3C69" w:rsidRPr="000C3ECA">
        <w:rPr>
          <w:rFonts w:ascii="Bookman Old Style" w:hAnsi="Bookman Old Style" w:cs="Tahoma"/>
          <w:sz w:val="24"/>
          <w:szCs w:val="24"/>
        </w:rPr>
        <w:t xml:space="preserve"> bajo el número de orden que legalmente le corresponda;</w:t>
      </w:r>
      <w:r w:rsidR="00CC5626" w:rsidRPr="000C3ECA">
        <w:rPr>
          <w:rFonts w:ascii="Bookman Old Style" w:hAnsi="Bookman Old Style" w:cs="Tahoma"/>
          <w:sz w:val="24"/>
          <w:szCs w:val="24"/>
        </w:rPr>
        <w:t xml:space="preserve"> emplácese a</w:t>
      </w:r>
      <w:r w:rsidR="009A77A9" w:rsidRPr="000C3ECA">
        <w:rPr>
          <w:rFonts w:ascii="Bookman Old Style" w:hAnsi="Bookman Old Style" w:cs="Tahoma"/>
          <w:sz w:val="24"/>
          <w:szCs w:val="24"/>
        </w:rPr>
        <w:t>l presunt</w:t>
      </w:r>
      <w:r w:rsidR="0061366A">
        <w:rPr>
          <w:rFonts w:ascii="Bookman Old Style" w:hAnsi="Bookman Old Style" w:cs="Tahoma"/>
          <w:sz w:val="24"/>
          <w:szCs w:val="24"/>
        </w:rPr>
        <w:t>o</w:t>
      </w:r>
      <w:r w:rsidR="009A77A9" w:rsidRPr="000C3ECA">
        <w:rPr>
          <w:rFonts w:ascii="Bookman Old Style" w:hAnsi="Bookman Old Style" w:cs="Tahoma"/>
          <w:sz w:val="24"/>
          <w:szCs w:val="24"/>
        </w:rPr>
        <w:t xml:space="preserve"> responsable</w:t>
      </w:r>
      <w:r w:rsidR="00245FCA" w:rsidRPr="000C3ECA">
        <w:rPr>
          <w:rFonts w:ascii="Bookman Old Style" w:hAnsi="Bookman Old Style" w:cs="Tahoma"/>
          <w:sz w:val="24"/>
          <w:szCs w:val="24"/>
        </w:rPr>
        <w:t xml:space="preserve"> de forma personal y directa, en su lugar de trabajo actual o en el último domicilio que</w:t>
      </w:r>
      <w:r w:rsidR="00CD3FBE">
        <w:rPr>
          <w:rFonts w:ascii="Bookman Old Style" w:hAnsi="Bookman Old Style" w:cs="Tahoma"/>
          <w:sz w:val="24"/>
          <w:szCs w:val="24"/>
        </w:rPr>
        <w:t xml:space="preserve"> haya proporcionado, corriéndo</w:t>
      </w:r>
      <w:r w:rsidR="00245FCA" w:rsidRPr="000C3ECA">
        <w:rPr>
          <w:rFonts w:ascii="Bookman Old Style" w:hAnsi="Bookman Old Style" w:cs="Tahoma"/>
          <w:sz w:val="24"/>
          <w:szCs w:val="24"/>
        </w:rPr>
        <w:t xml:space="preserve">le traslado con las copias de ley debidamente selladas y cotejadas, haciéndole saber que cuenta con un término improrrogable de </w:t>
      </w:r>
      <w:r w:rsidR="00245FCA" w:rsidRPr="000C3ECA">
        <w:rPr>
          <w:rFonts w:ascii="Bookman Old Style" w:hAnsi="Bookman Old Style" w:cs="Tahoma"/>
          <w:b/>
          <w:sz w:val="24"/>
          <w:szCs w:val="24"/>
        </w:rPr>
        <w:t>diez días hábiles</w:t>
      </w:r>
      <w:r w:rsidR="00245FCA" w:rsidRPr="000C3ECA">
        <w:rPr>
          <w:rFonts w:ascii="Bookman Old Style" w:hAnsi="Bookman Old Style" w:cs="Tahoma"/>
          <w:sz w:val="24"/>
          <w:szCs w:val="24"/>
        </w:rPr>
        <w:t xml:space="preserve">, contados a partir del día siguiente a la fecha de notificación del presente </w:t>
      </w:r>
      <w:r w:rsidR="00245FCA" w:rsidRPr="000C3ECA">
        <w:rPr>
          <w:rFonts w:ascii="Bookman Old Style" w:hAnsi="Bookman Old Style" w:cs="Tahoma"/>
          <w:b/>
          <w:sz w:val="24"/>
          <w:szCs w:val="24"/>
        </w:rPr>
        <w:t>acuerdo</w:t>
      </w:r>
      <w:r w:rsidR="00245FCA" w:rsidRPr="000C3ECA">
        <w:rPr>
          <w:rFonts w:ascii="Bookman Old Style" w:hAnsi="Bookman Old Style" w:cs="Tahoma"/>
          <w:sz w:val="24"/>
          <w:szCs w:val="24"/>
        </w:rPr>
        <w:t xml:space="preserve">, a efecto de que comparezca </w:t>
      </w:r>
      <w:r w:rsidR="00245FCA" w:rsidRPr="000C3ECA">
        <w:rPr>
          <w:rFonts w:ascii="Bookman Old Style" w:hAnsi="Bookman Old Style" w:cs="Tahoma"/>
          <w:bCs/>
          <w:sz w:val="24"/>
          <w:szCs w:val="24"/>
        </w:rPr>
        <w:t xml:space="preserve">ante esta autoridad a </w:t>
      </w:r>
      <w:r w:rsidR="00245FCA" w:rsidRPr="000C3ECA">
        <w:rPr>
          <w:rFonts w:ascii="Bookman Old Style" w:hAnsi="Bookman Old Style" w:cs="Tahoma"/>
          <w:b/>
          <w:bCs/>
          <w:sz w:val="24"/>
          <w:szCs w:val="24"/>
        </w:rPr>
        <w:t>rendir su informe circunstanciado por escrito</w:t>
      </w:r>
      <w:r w:rsidR="00245FCA" w:rsidRPr="000C3ECA">
        <w:rPr>
          <w:rFonts w:ascii="Bookman Old Style" w:hAnsi="Bookman Old Style" w:cs="Tahoma"/>
          <w:bCs/>
          <w:sz w:val="24"/>
          <w:szCs w:val="24"/>
        </w:rPr>
        <w:t>,</w:t>
      </w:r>
      <w:r w:rsidR="00245FCA" w:rsidRPr="000C3ECA">
        <w:rPr>
          <w:rFonts w:ascii="Bookman Old Style" w:hAnsi="Bookman Old Style" w:cs="Tahoma"/>
          <w:b/>
          <w:bCs/>
          <w:sz w:val="24"/>
          <w:szCs w:val="24"/>
        </w:rPr>
        <w:t xml:space="preserve"> </w:t>
      </w:r>
      <w:r w:rsidR="00245FCA" w:rsidRPr="000C3ECA">
        <w:rPr>
          <w:rFonts w:ascii="Bookman Old Style" w:hAnsi="Bookman Old Style" w:cs="Tahoma"/>
          <w:bCs/>
          <w:sz w:val="24"/>
          <w:szCs w:val="24"/>
        </w:rPr>
        <w:t>expresando lo que a su interés convenga en relación</w:t>
      </w:r>
      <w:r w:rsidR="009A77A9" w:rsidRPr="000C3ECA">
        <w:rPr>
          <w:rFonts w:ascii="Bookman Old Style" w:hAnsi="Bookman Old Style" w:cs="Tahoma"/>
          <w:bCs/>
          <w:sz w:val="24"/>
          <w:szCs w:val="24"/>
        </w:rPr>
        <w:t xml:space="preserve"> a la conducta que se le imputa</w:t>
      </w:r>
      <w:r w:rsidR="00245FCA" w:rsidRPr="000C3ECA">
        <w:rPr>
          <w:rFonts w:ascii="Bookman Old Style" w:hAnsi="Bookman Old Style" w:cs="Tahoma"/>
          <w:bCs/>
          <w:sz w:val="24"/>
          <w:szCs w:val="24"/>
        </w:rPr>
        <w:t>, apercibiéndole que de no presentarlo dentro del término que le es concedido, se le</w:t>
      </w:r>
      <w:r w:rsidR="009A77A9" w:rsidRPr="000C3ECA">
        <w:rPr>
          <w:rFonts w:ascii="Bookman Old Style" w:hAnsi="Bookman Old Style" w:cs="Tahoma"/>
          <w:bCs/>
          <w:sz w:val="24"/>
          <w:szCs w:val="24"/>
        </w:rPr>
        <w:t xml:space="preserve"> tendrá por perdido el d</w:t>
      </w:r>
      <w:r w:rsidR="00245FCA" w:rsidRPr="000C3ECA">
        <w:rPr>
          <w:rFonts w:ascii="Bookman Old Style" w:hAnsi="Bookman Old Style" w:cs="Tahoma"/>
          <w:bCs/>
          <w:sz w:val="24"/>
          <w:szCs w:val="24"/>
        </w:rPr>
        <w:t>erecho que en tiempo tuv</w:t>
      </w:r>
      <w:r w:rsidR="009A77A9" w:rsidRPr="000C3ECA">
        <w:rPr>
          <w:rFonts w:ascii="Bookman Old Style" w:hAnsi="Bookman Old Style" w:cs="Tahoma"/>
          <w:bCs/>
          <w:sz w:val="24"/>
          <w:szCs w:val="24"/>
        </w:rPr>
        <w:t>o</w:t>
      </w:r>
      <w:r w:rsidR="00CC5626" w:rsidRPr="000C3ECA">
        <w:rPr>
          <w:rFonts w:ascii="Bookman Old Style" w:hAnsi="Bookman Old Style" w:cs="Tahoma"/>
          <w:bCs/>
          <w:sz w:val="24"/>
          <w:szCs w:val="24"/>
        </w:rPr>
        <w:t xml:space="preserve"> </w:t>
      </w:r>
      <w:r w:rsidR="00245FCA" w:rsidRPr="000C3ECA">
        <w:rPr>
          <w:rFonts w:ascii="Bookman Old Style" w:hAnsi="Bookman Old Style" w:cs="Tahoma"/>
          <w:bCs/>
          <w:sz w:val="24"/>
          <w:szCs w:val="24"/>
        </w:rPr>
        <w:t>para hacer valer</w:t>
      </w:r>
      <w:r w:rsidR="00245FCA" w:rsidRPr="000C3ECA">
        <w:rPr>
          <w:rFonts w:ascii="Bookman Old Style" w:hAnsi="Bookman Old Style" w:cs="Tahoma"/>
          <w:sz w:val="24"/>
          <w:szCs w:val="24"/>
        </w:rPr>
        <w:t>; a</w:t>
      </w:r>
      <w:r w:rsidR="00245FCA" w:rsidRPr="000C3ECA">
        <w:rPr>
          <w:rFonts w:ascii="Bookman Old Style" w:hAnsi="Bookman Old Style" w:cs="Tahoma"/>
          <w:bCs/>
          <w:sz w:val="24"/>
          <w:szCs w:val="24"/>
        </w:rPr>
        <w:t>sí mismo</w:t>
      </w:r>
      <w:r w:rsidR="009A77A9" w:rsidRPr="000C3ECA">
        <w:rPr>
          <w:rFonts w:ascii="Bookman Old Style" w:hAnsi="Bookman Old Style" w:cs="Tahoma"/>
          <w:bCs/>
          <w:sz w:val="24"/>
          <w:szCs w:val="24"/>
        </w:rPr>
        <w:t>, requiérasele para que designe</w:t>
      </w:r>
      <w:r w:rsidR="00245FCA" w:rsidRPr="000C3ECA">
        <w:rPr>
          <w:rFonts w:ascii="Bookman Old Style" w:hAnsi="Bookman Old Style" w:cs="Tahoma"/>
          <w:bCs/>
          <w:sz w:val="24"/>
          <w:szCs w:val="24"/>
        </w:rPr>
        <w:t xml:space="preserve"> domicilio para oír y recibir notificaciones en la zona conurbada Guadalupe-Zacatecas, bajo el apercibimiento de que en caso omiso, las posteriores, aún las de carácter personal, se realizarán por medio de cédula que se fije en los estrados de la Dirección Jurídica y de Responsabilidades de esta Secretaría de la Función Pública.</w:t>
      </w:r>
      <w:r w:rsidR="009A77A9" w:rsidRPr="000C3ECA">
        <w:rPr>
          <w:rFonts w:ascii="Bookman Old Style" w:hAnsi="Bookman Old Style" w:cs="Tahoma"/>
          <w:bCs/>
          <w:sz w:val="24"/>
          <w:szCs w:val="24"/>
        </w:rPr>
        <w:t xml:space="preserve"> </w:t>
      </w:r>
      <w:r w:rsidR="00245FCA" w:rsidRPr="000C3ECA">
        <w:rPr>
          <w:rFonts w:ascii="Bookman Old Style" w:hAnsi="Bookman Old Style" w:cs="Tahoma"/>
          <w:bCs/>
          <w:sz w:val="24"/>
          <w:szCs w:val="24"/>
        </w:rPr>
        <w:t>Se ordena el desahogo de las diligencias que sean necesarias para la adecuada s</w:t>
      </w:r>
      <w:r w:rsidR="009A77A9" w:rsidRPr="000C3ECA">
        <w:rPr>
          <w:rFonts w:ascii="Bookman Old Style" w:hAnsi="Bookman Old Style" w:cs="Tahoma"/>
          <w:bCs/>
          <w:sz w:val="24"/>
          <w:szCs w:val="24"/>
        </w:rPr>
        <w:t>ubstanciación y resolución del p</w:t>
      </w:r>
      <w:r w:rsidR="00245FCA" w:rsidRPr="000C3ECA">
        <w:rPr>
          <w:rFonts w:ascii="Bookman Old Style" w:hAnsi="Bookman Old Style" w:cs="Tahoma"/>
          <w:bCs/>
          <w:sz w:val="24"/>
          <w:szCs w:val="24"/>
        </w:rPr>
        <w:t>r</w:t>
      </w:r>
      <w:r w:rsidR="009A77A9" w:rsidRPr="000C3ECA">
        <w:rPr>
          <w:rFonts w:ascii="Bookman Old Style" w:hAnsi="Bookman Old Style" w:cs="Tahoma"/>
          <w:bCs/>
          <w:sz w:val="24"/>
          <w:szCs w:val="24"/>
        </w:rPr>
        <w:t>ocedimiento de responsabilidad a</w:t>
      </w:r>
      <w:r w:rsidR="00245FCA" w:rsidRPr="000C3ECA">
        <w:rPr>
          <w:rFonts w:ascii="Bookman Old Style" w:hAnsi="Bookman Old Style" w:cs="Tahoma"/>
          <w:bCs/>
          <w:sz w:val="24"/>
          <w:szCs w:val="24"/>
        </w:rPr>
        <w:t xml:space="preserve">dministrativa cuya integración nos ocupa, facultando para ello al </w:t>
      </w:r>
      <w:r w:rsidR="009A77A9" w:rsidRPr="000C3ECA">
        <w:rPr>
          <w:rFonts w:ascii="Bookman Old Style" w:hAnsi="Bookman Old Style" w:cs="Tahoma"/>
          <w:bCs/>
          <w:sz w:val="24"/>
          <w:szCs w:val="24"/>
        </w:rPr>
        <w:t>Director Jurídico</w:t>
      </w:r>
      <w:r w:rsidR="00245FCA" w:rsidRPr="000C3ECA">
        <w:rPr>
          <w:rFonts w:ascii="Bookman Old Style" w:hAnsi="Bookman Old Style" w:cs="Tahoma"/>
          <w:bCs/>
          <w:sz w:val="24"/>
          <w:szCs w:val="24"/>
        </w:rPr>
        <w:t xml:space="preserve"> y de Responsabilidades</w:t>
      </w:r>
      <w:r w:rsidR="009A77A9" w:rsidRPr="000C3ECA">
        <w:rPr>
          <w:rFonts w:ascii="Bookman Old Style" w:hAnsi="Bookman Old Style" w:cs="Tahoma"/>
          <w:bCs/>
          <w:sz w:val="24"/>
          <w:szCs w:val="24"/>
        </w:rPr>
        <w:t>,</w:t>
      </w:r>
      <w:r w:rsidR="00245FCA" w:rsidRPr="000C3ECA">
        <w:rPr>
          <w:rFonts w:ascii="Bookman Old Style" w:hAnsi="Bookman Old Style" w:cs="Tahoma"/>
          <w:bCs/>
          <w:sz w:val="24"/>
          <w:szCs w:val="24"/>
        </w:rPr>
        <w:t xml:space="preserve"> adscrito a esta Secretaría.</w:t>
      </w:r>
      <w:r w:rsidR="006541AA">
        <w:rPr>
          <w:rFonts w:ascii="Bookman Old Style" w:hAnsi="Bookman Old Style" w:cs="Tahoma"/>
          <w:bCs/>
          <w:sz w:val="24"/>
          <w:szCs w:val="24"/>
        </w:rPr>
        <w:t xml:space="preserve"> Gírese </w:t>
      </w:r>
      <w:r w:rsidR="0095517E">
        <w:rPr>
          <w:rFonts w:ascii="Bookman Old Style" w:hAnsi="Bookman Old Style" w:cs="Tahoma"/>
          <w:bCs/>
          <w:sz w:val="24"/>
          <w:szCs w:val="24"/>
        </w:rPr>
        <w:t>atento oficio al</w:t>
      </w:r>
      <w:r w:rsidR="006541AA">
        <w:rPr>
          <w:rFonts w:ascii="Bookman Old Style" w:hAnsi="Bookman Old Style" w:cs="Tahoma"/>
          <w:bCs/>
          <w:sz w:val="24"/>
          <w:szCs w:val="24"/>
        </w:rPr>
        <w:t xml:space="preserve"> </w:t>
      </w:r>
      <w:r w:rsidR="006541AA" w:rsidRPr="0056611D">
        <w:rPr>
          <w:rFonts w:ascii="Bookman Old Style" w:hAnsi="Bookman Old Style" w:cs="Tahoma"/>
          <w:bCs/>
          <w:sz w:val="24"/>
          <w:szCs w:val="24"/>
        </w:rPr>
        <w:t>titular</w:t>
      </w:r>
      <w:r w:rsidR="0095517E">
        <w:rPr>
          <w:rFonts w:ascii="Bookman Old Style" w:hAnsi="Bookman Old Style" w:cs="Tahoma"/>
          <w:bCs/>
          <w:sz w:val="24"/>
          <w:szCs w:val="24"/>
        </w:rPr>
        <w:t xml:space="preserve"> de</w:t>
      </w:r>
      <w:r w:rsidR="00330B07">
        <w:rPr>
          <w:rFonts w:ascii="Bookman Old Style" w:hAnsi="Bookman Old Style" w:cs="Tahoma"/>
          <w:bCs/>
          <w:sz w:val="24"/>
          <w:szCs w:val="24"/>
        </w:rPr>
        <w:t>….</w:t>
      </w:r>
      <w:r w:rsidR="0061366A">
        <w:rPr>
          <w:rFonts w:ascii="Bookman Old Style" w:hAnsi="Bookman Old Style" w:cs="Tahoma"/>
          <w:bCs/>
          <w:sz w:val="24"/>
          <w:szCs w:val="24"/>
        </w:rPr>
        <w:t xml:space="preserve"> </w:t>
      </w:r>
      <w:r w:rsidR="0095517E" w:rsidRPr="0095517E">
        <w:rPr>
          <w:rFonts w:ascii="Bookman Old Style" w:hAnsi="Bookman Old Style" w:cs="Tahoma"/>
          <w:bCs/>
          <w:sz w:val="24"/>
          <w:szCs w:val="24"/>
        </w:rPr>
        <w:t>Gobierno del Estado de Zacatecas</w:t>
      </w:r>
      <w:r w:rsidR="0061366A">
        <w:rPr>
          <w:rFonts w:ascii="Bookman Old Style" w:hAnsi="Bookman Old Style" w:cs="Tahoma"/>
          <w:bCs/>
          <w:sz w:val="24"/>
          <w:szCs w:val="24"/>
        </w:rPr>
        <w:t>,</w:t>
      </w:r>
      <w:r w:rsidR="0095517E">
        <w:rPr>
          <w:rFonts w:ascii="Bookman Old Style" w:hAnsi="Bookman Old Style" w:cs="Tahoma"/>
          <w:bCs/>
          <w:sz w:val="24"/>
          <w:szCs w:val="24"/>
        </w:rPr>
        <w:t xml:space="preserve"> </w:t>
      </w:r>
      <w:r w:rsidR="007446E7" w:rsidRPr="007446E7">
        <w:rPr>
          <w:rFonts w:ascii="Bookman Old Style" w:hAnsi="Bookman Old Style" w:cs="Tahoma"/>
          <w:bCs/>
          <w:sz w:val="24"/>
          <w:szCs w:val="24"/>
        </w:rPr>
        <w:t>dependencia a</w:t>
      </w:r>
      <w:r w:rsidR="007446E7">
        <w:rPr>
          <w:rFonts w:ascii="Bookman Old Style" w:hAnsi="Bookman Old Style" w:cs="Tahoma"/>
          <w:bCs/>
          <w:sz w:val="24"/>
          <w:szCs w:val="24"/>
        </w:rPr>
        <w:t xml:space="preserve"> la que se encuentra adscrito el procesado</w:t>
      </w:r>
      <w:r w:rsidR="006541AA">
        <w:rPr>
          <w:rFonts w:ascii="Bookman Old Style" w:hAnsi="Bookman Old Style" w:cs="Tahoma"/>
          <w:bCs/>
          <w:sz w:val="24"/>
          <w:szCs w:val="24"/>
        </w:rPr>
        <w:t xml:space="preserve">, a efecto de que designe a un representante que presencie la </w:t>
      </w:r>
      <w:r w:rsidR="006541AA">
        <w:rPr>
          <w:rFonts w:ascii="Bookman Old Style" w:hAnsi="Bookman Old Style" w:cs="Tahoma"/>
          <w:bCs/>
          <w:sz w:val="24"/>
          <w:szCs w:val="24"/>
        </w:rPr>
        <w:lastRenderedPageBreak/>
        <w:t xml:space="preserve">sustanciación del </w:t>
      </w:r>
      <w:r w:rsidR="00A94D93" w:rsidRPr="00A94D93">
        <w:rPr>
          <w:rFonts w:ascii="Bookman Old Style" w:hAnsi="Bookman Old Style" w:cs="Tahoma"/>
          <w:bCs/>
          <w:sz w:val="24"/>
          <w:szCs w:val="24"/>
        </w:rPr>
        <w:t>procedimiento sancionador</w:t>
      </w:r>
      <w:r w:rsidR="006541AA">
        <w:rPr>
          <w:rFonts w:ascii="Bookman Old Style" w:hAnsi="Bookman Old Style" w:cs="Tahoma"/>
          <w:bCs/>
          <w:sz w:val="24"/>
          <w:szCs w:val="24"/>
        </w:rPr>
        <w:t xml:space="preserve">; </w:t>
      </w:r>
      <w:r w:rsidR="006541AA" w:rsidRPr="0056611D">
        <w:rPr>
          <w:rFonts w:ascii="Bookman Old Style" w:hAnsi="Bookman Old Style" w:cs="Tahoma"/>
          <w:bCs/>
          <w:sz w:val="24"/>
          <w:szCs w:val="24"/>
        </w:rPr>
        <w:t>finalmente</w:t>
      </w:r>
      <w:r w:rsidR="006541AA">
        <w:rPr>
          <w:rFonts w:ascii="Bookman Old Style" w:hAnsi="Bookman Old Style" w:cs="Tahoma"/>
          <w:bCs/>
          <w:sz w:val="24"/>
          <w:szCs w:val="24"/>
        </w:rPr>
        <w:t>, requiérase a la Secretaría de Administración, vía oficio, para que en un término de tres días hábiles, remita a esta dependencia copia certificada del expediente personal del servidor público procesado.-</w:t>
      </w:r>
      <w:r w:rsidR="00CD3FBE">
        <w:rPr>
          <w:rFonts w:ascii="Bookman Old Style" w:hAnsi="Bookman Old Style" w:cs="Tahoma"/>
          <w:bCs/>
          <w:sz w:val="24"/>
          <w:szCs w:val="24"/>
        </w:rPr>
        <w:t xml:space="preserve"> </w:t>
      </w:r>
      <w:r w:rsidR="006541AA">
        <w:rPr>
          <w:rFonts w:ascii="Bookman Old Style" w:hAnsi="Bookman Old Style" w:cs="Tahoma"/>
          <w:bCs/>
          <w:sz w:val="24"/>
          <w:szCs w:val="24"/>
        </w:rPr>
        <w:t>Fundamento legal, artículos 1°, 2° fracción III, 14, 15, 17, 66, 69, 70 y 72, todos de la vigente Ley de Responsabilidades de los Servidores Públicos del Estado y Municipios de Zacatecas.</w:t>
      </w:r>
      <w:r w:rsidR="001C2486">
        <w:rPr>
          <w:rFonts w:ascii="Bookman Old Style" w:hAnsi="Bookman Old Style" w:cs="Tahoma"/>
          <w:bCs/>
          <w:sz w:val="24"/>
          <w:szCs w:val="24"/>
        </w:rPr>
        <w:t xml:space="preserve"> </w:t>
      </w:r>
      <w:r w:rsidR="00252C25">
        <w:rPr>
          <w:rFonts w:ascii="Bookman Old Style" w:hAnsi="Bookman Old Style" w:cs="Tahoma"/>
          <w:bCs/>
          <w:sz w:val="24"/>
          <w:szCs w:val="24"/>
        </w:rPr>
        <w:t>Notifíquese</w:t>
      </w:r>
      <w:r w:rsidR="001C2486">
        <w:rPr>
          <w:rFonts w:ascii="Bookman Old Style" w:hAnsi="Bookman Old Style" w:cs="Tahoma"/>
          <w:bCs/>
          <w:sz w:val="24"/>
          <w:szCs w:val="24"/>
        </w:rPr>
        <w:t xml:space="preserve"> personalmente y cúmplase. </w:t>
      </w:r>
      <w:r w:rsidR="000C3ECA" w:rsidRPr="000C3ECA">
        <w:rPr>
          <w:rFonts w:ascii="Bookman Old Style" w:hAnsi="Bookman Old Style" w:cs="Tahoma"/>
          <w:bCs/>
          <w:sz w:val="24"/>
          <w:szCs w:val="24"/>
        </w:rPr>
        <w:t xml:space="preserve"> </w:t>
      </w:r>
      <w:r w:rsidR="00E76790" w:rsidRPr="000C3ECA">
        <w:rPr>
          <w:rFonts w:ascii="Bookman Old Style" w:hAnsi="Bookman Old Style" w:cs="Tahoma"/>
          <w:bCs/>
          <w:sz w:val="24"/>
          <w:szCs w:val="24"/>
        </w:rPr>
        <w:t xml:space="preserve"> </w:t>
      </w:r>
    </w:p>
    <w:p w:rsidR="00245FCA" w:rsidRPr="000C3ECA" w:rsidRDefault="00245FCA" w:rsidP="00245FCA">
      <w:pPr>
        <w:jc w:val="both"/>
        <w:rPr>
          <w:rFonts w:ascii="Bookman Old Style" w:hAnsi="Bookman Old Style" w:cs="Tahoma"/>
          <w:bCs/>
          <w:sz w:val="24"/>
          <w:szCs w:val="24"/>
        </w:rPr>
      </w:pPr>
    </w:p>
    <w:p w:rsidR="00245FCA" w:rsidRPr="000C3ECA" w:rsidRDefault="00245FCA" w:rsidP="00245FCA">
      <w:pPr>
        <w:spacing w:line="360" w:lineRule="auto"/>
        <w:jc w:val="both"/>
        <w:rPr>
          <w:rFonts w:ascii="Bookman Old Style" w:hAnsi="Bookman Old Style" w:cs="Tahoma"/>
          <w:bCs/>
          <w:sz w:val="24"/>
          <w:szCs w:val="24"/>
        </w:rPr>
      </w:pPr>
      <w:r w:rsidRPr="000C3ECA">
        <w:rPr>
          <w:rFonts w:ascii="Bookman Old Style" w:hAnsi="Bookman Old Style" w:cs="Tahoma"/>
          <w:bCs/>
          <w:sz w:val="24"/>
          <w:szCs w:val="24"/>
        </w:rPr>
        <w:t>Se hacen constar que el prese</w:t>
      </w:r>
      <w:r w:rsidR="00DD2938">
        <w:rPr>
          <w:rFonts w:ascii="Bookman Old Style" w:hAnsi="Bookman Old Style" w:cs="Tahoma"/>
          <w:bCs/>
          <w:sz w:val="24"/>
          <w:szCs w:val="24"/>
        </w:rPr>
        <w:t>nte Procedimiento</w:t>
      </w:r>
      <w:r w:rsidRPr="000C3ECA">
        <w:rPr>
          <w:rFonts w:ascii="Bookman Old Style" w:hAnsi="Bookman Old Style" w:cs="Tahoma"/>
          <w:bCs/>
          <w:sz w:val="24"/>
          <w:szCs w:val="24"/>
        </w:rPr>
        <w:t xml:space="preserve"> de Responsabilidad</w:t>
      </w:r>
      <w:r w:rsidR="00DD2938">
        <w:rPr>
          <w:rFonts w:ascii="Bookman Old Style" w:hAnsi="Bookman Old Style" w:cs="Tahoma"/>
          <w:bCs/>
          <w:sz w:val="24"/>
          <w:szCs w:val="24"/>
        </w:rPr>
        <w:t xml:space="preserve"> Administrativa</w:t>
      </w:r>
      <w:r w:rsidR="00047C85">
        <w:rPr>
          <w:rFonts w:ascii="Bookman Old Style" w:hAnsi="Bookman Old Style" w:cs="Tahoma"/>
          <w:bCs/>
          <w:sz w:val="24"/>
          <w:szCs w:val="24"/>
        </w:rPr>
        <w:t>,</w:t>
      </w:r>
      <w:r w:rsidRPr="000C3ECA">
        <w:rPr>
          <w:rFonts w:ascii="Bookman Old Style" w:hAnsi="Bookman Old Style" w:cs="Tahoma"/>
          <w:bCs/>
          <w:sz w:val="24"/>
          <w:szCs w:val="24"/>
        </w:rPr>
        <w:t xml:space="preserve"> queda registrado en el Libro de Gobierno bajo el número de orden </w:t>
      </w:r>
      <w:r w:rsidR="00DE318A" w:rsidRPr="000C3ECA">
        <w:rPr>
          <w:rFonts w:ascii="Bookman Old Style" w:hAnsi="Bookman Old Style" w:cs="Tahoma"/>
          <w:b/>
          <w:sz w:val="24"/>
          <w:szCs w:val="24"/>
        </w:rPr>
        <w:t>DJ/</w:t>
      </w:r>
      <w:r w:rsidR="00F02275">
        <w:rPr>
          <w:rFonts w:ascii="Bookman Old Style" w:hAnsi="Bookman Old Style" w:cs="Tahoma"/>
          <w:b/>
          <w:sz w:val="24"/>
          <w:szCs w:val="24"/>
        </w:rPr>
        <w:t xml:space="preserve">  </w:t>
      </w:r>
      <w:r w:rsidR="00AC7D12">
        <w:rPr>
          <w:rFonts w:ascii="Bookman Old Style" w:hAnsi="Bookman Old Style" w:cs="Tahoma"/>
          <w:b/>
          <w:sz w:val="24"/>
          <w:szCs w:val="24"/>
        </w:rPr>
        <w:t>/PA</w:t>
      </w:r>
      <w:r w:rsidRPr="000C3ECA">
        <w:rPr>
          <w:rFonts w:ascii="Bookman Old Style" w:hAnsi="Bookman Old Style" w:cs="Tahoma"/>
          <w:b/>
          <w:sz w:val="24"/>
          <w:szCs w:val="24"/>
        </w:rPr>
        <w:t>/2015</w:t>
      </w:r>
      <w:r w:rsidR="00AC7D12">
        <w:rPr>
          <w:rFonts w:ascii="Bookman Old Style" w:hAnsi="Bookman Old Style" w:cs="Tahoma"/>
          <w:b/>
          <w:sz w:val="24"/>
          <w:szCs w:val="24"/>
        </w:rPr>
        <w:t>.</w:t>
      </w:r>
      <w:r w:rsidR="00A01D93" w:rsidRPr="000C3ECA">
        <w:rPr>
          <w:rFonts w:ascii="Bookman Old Style" w:hAnsi="Bookman Old Style" w:cs="Tahoma"/>
          <w:b/>
          <w:sz w:val="24"/>
          <w:szCs w:val="24"/>
        </w:rPr>
        <w:t xml:space="preserve"> </w:t>
      </w:r>
    </w:p>
    <w:p w:rsidR="00245FCA" w:rsidRPr="000C3ECA" w:rsidRDefault="00245FCA" w:rsidP="00245FCA">
      <w:pPr>
        <w:spacing w:line="360" w:lineRule="auto"/>
        <w:jc w:val="both"/>
        <w:rPr>
          <w:rFonts w:ascii="Bookman Old Style" w:hAnsi="Bookman Old Style" w:cs="Tahoma"/>
          <w:bCs/>
          <w:sz w:val="24"/>
          <w:szCs w:val="24"/>
        </w:rPr>
      </w:pPr>
    </w:p>
    <w:p w:rsidR="00245FCA" w:rsidRPr="000C3ECA" w:rsidRDefault="00E672F6" w:rsidP="00245FCA">
      <w:pPr>
        <w:tabs>
          <w:tab w:val="left" w:pos="540"/>
        </w:tabs>
        <w:spacing w:line="360" w:lineRule="auto"/>
        <w:jc w:val="both"/>
        <w:rPr>
          <w:rFonts w:ascii="Bookman Old Style" w:hAnsi="Bookman Old Style" w:cs="Tahoma"/>
          <w:b/>
          <w:sz w:val="24"/>
          <w:szCs w:val="24"/>
        </w:rPr>
      </w:pPr>
      <w:r w:rsidRPr="00163B45">
        <w:rPr>
          <w:rFonts w:ascii="Bookman Old Style" w:hAnsi="Bookman Old Style" w:cs="Tahoma"/>
          <w:sz w:val="24"/>
          <w:szCs w:val="24"/>
        </w:rPr>
        <w:t xml:space="preserve">Así lo acuerda y firma el Maestro </w:t>
      </w:r>
      <w:r w:rsidR="004942D5">
        <w:rPr>
          <w:rFonts w:ascii="Bookman Old Style" w:hAnsi="Bookman Old Style" w:cs="Tahoma"/>
          <w:sz w:val="24"/>
          <w:szCs w:val="24"/>
        </w:rPr>
        <w:t>*********************</w:t>
      </w:r>
      <w:r w:rsidRPr="00163B45">
        <w:rPr>
          <w:rFonts w:ascii="Bookman Old Style" w:hAnsi="Bookman Old Style" w:cs="Tahoma"/>
          <w:sz w:val="24"/>
          <w:szCs w:val="24"/>
        </w:rPr>
        <w:t>, Secretario de la Función Pública con fundamento en lo establecido por los artículos</w:t>
      </w:r>
      <w:r>
        <w:rPr>
          <w:rFonts w:ascii="Bookman Old Style" w:hAnsi="Bookman Old Style" w:cs="Tahoma"/>
          <w:sz w:val="24"/>
          <w:szCs w:val="24"/>
        </w:rPr>
        <w:t xml:space="preserve"> 17 y 23 de la Ley Orgánica de la Administración Pública del Estado de Zacatecas, en relación con lo preceptuado por los numerales</w:t>
      </w:r>
      <w:r w:rsidRPr="00163B45">
        <w:rPr>
          <w:rFonts w:ascii="Bookman Old Style" w:hAnsi="Bookman Old Style" w:cs="Tahoma"/>
          <w:sz w:val="24"/>
          <w:szCs w:val="24"/>
        </w:rPr>
        <w:t xml:space="preserve"> 1º, 5º, 6º fracción XXI y 7° fracción IV del Reglamento Interior de</w:t>
      </w:r>
      <w:r>
        <w:rPr>
          <w:rFonts w:ascii="Bookman Old Style" w:hAnsi="Bookman Old Style" w:cs="Tahoma"/>
          <w:sz w:val="24"/>
          <w:szCs w:val="24"/>
        </w:rPr>
        <w:t xml:space="preserve"> la Secretaría de la Función Pública</w:t>
      </w:r>
      <w:proofErr w:type="gramStart"/>
      <w:r w:rsidR="00245FCA" w:rsidRPr="000C3ECA">
        <w:rPr>
          <w:rFonts w:ascii="Bookman Old Style" w:hAnsi="Bookman Old Style" w:cs="Tahoma"/>
          <w:sz w:val="24"/>
          <w:szCs w:val="24"/>
        </w:rPr>
        <w:t>.–</w:t>
      </w:r>
      <w:proofErr w:type="gramEnd"/>
      <w:r>
        <w:rPr>
          <w:rFonts w:ascii="Bookman Old Style" w:hAnsi="Bookman Old Style" w:cs="Tahoma"/>
          <w:sz w:val="24"/>
          <w:szCs w:val="24"/>
        </w:rPr>
        <w:t xml:space="preserve"> </w:t>
      </w:r>
      <w:r w:rsidR="00245FCA" w:rsidRPr="000C3ECA">
        <w:rPr>
          <w:rFonts w:ascii="Bookman Old Style" w:hAnsi="Bookman Old Style" w:cs="Tahoma"/>
          <w:b/>
          <w:sz w:val="24"/>
          <w:szCs w:val="24"/>
        </w:rPr>
        <w:t>CONSTE.</w:t>
      </w:r>
    </w:p>
    <w:p w:rsidR="002B1943" w:rsidRPr="000C3ECA" w:rsidRDefault="002B1943" w:rsidP="00245FCA">
      <w:pPr>
        <w:tabs>
          <w:tab w:val="left" w:pos="2552"/>
        </w:tabs>
        <w:spacing w:line="360" w:lineRule="auto"/>
        <w:ind w:firstLine="708"/>
        <w:jc w:val="both"/>
        <w:rPr>
          <w:rFonts w:ascii="Bookman Old Style" w:hAnsi="Bookman Old Style" w:cs="Tahoma"/>
        </w:rPr>
      </w:pPr>
    </w:p>
    <w:p w:rsidR="00245FCA" w:rsidRPr="000C3ECA" w:rsidRDefault="00245FCA" w:rsidP="00245FCA">
      <w:pPr>
        <w:tabs>
          <w:tab w:val="left" w:pos="2552"/>
        </w:tabs>
        <w:spacing w:line="360" w:lineRule="auto"/>
        <w:ind w:firstLine="708"/>
        <w:jc w:val="both"/>
        <w:rPr>
          <w:rFonts w:ascii="Bookman Old Style" w:hAnsi="Bookman Old Style" w:cs="Tahoma"/>
        </w:rPr>
      </w:pPr>
    </w:p>
    <w:p w:rsidR="00245FCA" w:rsidRPr="000C3ECA" w:rsidRDefault="00245FCA" w:rsidP="00245FCA">
      <w:pPr>
        <w:tabs>
          <w:tab w:val="left" w:pos="2552"/>
        </w:tabs>
        <w:spacing w:line="360" w:lineRule="auto"/>
        <w:ind w:firstLine="708"/>
        <w:jc w:val="both"/>
        <w:rPr>
          <w:rFonts w:ascii="Bookman Old Style" w:hAnsi="Bookman Old Style" w:cs="Tahoma"/>
        </w:rPr>
      </w:pPr>
    </w:p>
    <w:p w:rsidR="00245FCA" w:rsidRPr="000C3ECA" w:rsidRDefault="00245FCA" w:rsidP="00245FCA">
      <w:pPr>
        <w:tabs>
          <w:tab w:val="left" w:pos="2552"/>
        </w:tabs>
        <w:spacing w:line="360" w:lineRule="auto"/>
        <w:ind w:firstLine="708"/>
        <w:jc w:val="both"/>
        <w:rPr>
          <w:rFonts w:ascii="Bookman Old Style" w:hAnsi="Bookman Old Style" w:cs="Tahoma"/>
        </w:rPr>
      </w:pPr>
    </w:p>
    <w:p w:rsidR="00E43556" w:rsidRPr="000C3ECA" w:rsidRDefault="00E43556" w:rsidP="00E43556">
      <w:pPr>
        <w:tabs>
          <w:tab w:val="left" w:pos="993"/>
        </w:tabs>
        <w:spacing w:line="276" w:lineRule="auto"/>
        <w:rPr>
          <w:rFonts w:ascii="Bookman Old Style" w:hAnsi="Bookman Old Style"/>
          <w:sz w:val="16"/>
          <w:szCs w:val="16"/>
        </w:rPr>
      </w:pPr>
    </w:p>
    <w:p w:rsidR="00E43556" w:rsidRPr="000C3ECA" w:rsidRDefault="00E43556" w:rsidP="00E43556">
      <w:pPr>
        <w:tabs>
          <w:tab w:val="left" w:pos="993"/>
        </w:tabs>
        <w:spacing w:line="276" w:lineRule="auto"/>
        <w:rPr>
          <w:rFonts w:ascii="Bookman Old Style" w:hAnsi="Bookman Old Style"/>
          <w:sz w:val="16"/>
          <w:szCs w:val="16"/>
        </w:rPr>
      </w:pPr>
    </w:p>
    <w:p w:rsidR="00E43556" w:rsidRPr="000C3ECA" w:rsidRDefault="00E43556" w:rsidP="00E43556">
      <w:pPr>
        <w:tabs>
          <w:tab w:val="left" w:pos="993"/>
        </w:tabs>
        <w:spacing w:line="276" w:lineRule="auto"/>
        <w:rPr>
          <w:rFonts w:ascii="Bookman Old Style" w:hAnsi="Bookman Old Style"/>
          <w:sz w:val="16"/>
          <w:szCs w:val="16"/>
        </w:rPr>
      </w:pPr>
    </w:p>
    <w:p w:rsidR="00E43556" w:rsidRPr="000C3ECA" w:rsidRDefault="00E43556" w:rsidP="00E43556">
      <w:pPr>
        <w:tabs>
          <w:tab w:val="left" w:pos="993"/>
        </w:tabs>
        <w:spacing w:line="276" w:lineRule="auto"/>
        <w:rPr>
          <w:rFonts w:ascii="Bookman Old Style" w:hAnsi="Bookman Old Style"/>
          <w:sz w:val="16"/>
          <w:szCs w:val="16"/>
        </w:rPr>
      </w:pPr>
    </w:p>
    <w:p w:rsidR="00245FCA" w:rsidRPr="000C3ECA" w:rsidRDefault="00245FCA" w:rsidP="00245FCA">
      <w:pPr>
        <w:rPr>
          <w:rFonts w:ascii="Bookman Old Style" w:hAnsi="Bookman Old Style" w:cs="Tahoma"/>
          <w:sz w:val="14"/>
          <w:szCs w:val="16"/>
        </w:rPr>
      </w:pPr>
    </w:p>
    <w:p w:rsidR="00245FCA" w:rsidRPr="000C3ECA" w:rsidRDefault="00245FCA" w:rsidP="00245FCA">
      <w:pPr>
        <w:tabs>
          <w:tab w:val="left" w:pos="2552"/>
        </w:tabs>
        <w:spacing w:line="360" w:lineRule="auto"/>
        <w:ind w:firstLine="708"/>
        <w:jc w:val="both"/>
        <w:rPr>
          <w:rFonts w:ascii="Bookman Old Style" w:hAnsi="Bookman Old Style" w:cs="Tahoma"/>
        </w:rPr>
      </w:pPr>
      <w:bookmarkStart w:id="0" w:name="_GoBack"/>
      <w:bookmarkEnd w:id="0"/>
    </w:p>
    <w:sectPr w:rsidR="00245FCA" w:rsidRPr="000C3ECA" w:rsidSect="00D941DE">
      <w:headerReference w:type="even" r:id="rId8"/>
      <w:headerReference w:type="default" r:id="rId9"/>
      <w:footerReference w:type="default" r:id="rId10"/>
      <w:pgSz w:w="12240" w:h="20160" w:code="5"/>
      <w:pgMar w:top="1201" w:right="1183" w:bottom="1417" w:left="1276"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D0F" w:rsidRDefault="00A12D0F" w:rsidP="004C706E">
      <w:r>
        <w:separator/>
      </w:r>
    </w:p>
  </w:endnote>
  <w:endnote w:type="continuationSeparator" w:id="0">
    <w:p w:rsidR="00A12D0F" w:rsidRDefault="00A12D0F" w:rsidP="004C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556" w:rsidRDefault="00E43556" w:rsidP="008905D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942D5">
      <w:rPr>
        <w:rStyle w:val="Nmerodepgina"/>
        <w:noProof/>
      </w:rPr>
      <w:t>2</w:t>
    </w:r>
    <w:r>
      <w:rPr>
        <w:rStyle w:val="Nmerodepgina"/>
      </w:rPr>
      <w:fldChar w:fldCharType="end"/>
    </w:r>
  </w:p>
  <w:p w:rsidR="00E43556" w:rsidRDefault="00E43556" w:rsidP="008905DF">
    <w:pPr>
      <w:pStyle w:val="Piedepgina"/>
      <w:pBdr>
        <w:top w:val="thickThinSmallGap" w:sz="24" w:space="1" w:color="auto"/>
      </w:pBdr>
      <w:ind w:right="360"/>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D0F" w:rsidRDefault="00A12D0F" w:rsidP="004C706E">
      <w:r>
        <w:separator/>
      </w:r>
    </w:p>
  </w:footnote>
  <w:footnote w:type="continuationSeparator" w:id="0">
    <w:p w:rsidR="00A12D0F" w:rsidRDefault="00A12D0F" w:rsidP="004C70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556" w:rsidRDefault="00E43556">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D5" w:rsidRDefault="004942D5" w:rsidP="004942D5">
    <w:pPr>
      <w:pStyle w:val="Encabezado"/>
      <w:pBdr>
        <w:bottom w:val="thinThickSmallGap" w:sz="24" w:space="17" w:color="auto"/>
      </w:pBdr>
      <w:tabs>
        <w:tab w:val="center" w:pos="4805"/>
        <w:tab w:val="left" w:pos="6705"/>
      </w:tabs>
      <w:jc w:val="center"/>
      <w:rPr>
        <w:sz w:val="40"/>
        <w:szCs w:val="40"/>
      </w:rPr>
    </w:pPr>
    <w:r>
      <w:rPr>
        <w:sz w:val="40"/>
        <w:szCs w:val="40"/>
      </w:rPr>
      <w:t>CONTRALORÍA MUNICIPAL</w:t>
    </w:r>
  </w:p>
  <w:p w:rsidR="00E43556" w:rsidRPr="00D941DE" w:rsidRDefault="00E43556" w:rsidP="00D941DE">
    <w:pPr>
      <w:pStyle w:val="Encabezado"/>
      <w:rPr>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29E"/>
    <w:rsid w:val="00012609"/>
    <w:rsid w:val="00022567"/>
    <w:rsid w:val="00030E18"/>
    <w:rsid w:val="00031F77"/>
    <w:rsid w:val="0004167C"/>
    <w:rsid w:val="00047C85"/>
    <w:rsid w:val="000718C2"/>
    <w:rsid w:val="000A7202"/>
    <w:rsid w:val="000B1336"/>
    <w:rsid w:val="000B204E"/>
    <w:rsid w:val="000C3ECA"/>
    <w:rsid w:val="00101351"/>
    <w:rsid w:val="00144C2F"/>
    <w:rsid w:val="001462D6"/>
    <w:rsid w:val="00147F74"/>
    <w:rsid w:val="00154585"/>
    <w:rsid w:val="001921CE"/>
    <w:rsid w:val="001B7DF8"/>
    <w:rsid w:val="001C0A01"/>
    <w:rsid w:val="001C2486"/>
    <w:rsid w:val="001C3C69"/>
    <w:rsid w:val="001E50EC"/>
    <w:rsid w:val="00230D9D"/>
    <w:rsid w:val="00245FCA"/>
    <w:rsid w:val="002501F1"/>
    <w:rsid w:val="00252C25"/>
    <w:rsid w:val="00257D7F"/>
    <w:rsid w:val="00264033"/>
    <w:rsid w:val="00293120"/>
    <w:rsid w:val="002B1943"/>
    <w:rsid w:val="002B3D82"/>
    <w:rsid w:val="002E6E67"/>
    <w:rsid w:val="002F67D4"/>
    <w:rsid w:val="003074BE"/>
    <w:rsid w:val="00330B07"/>
    <w:rsid w:val="00356B17"/>
    <w:rsid w:val="00370C38"/>
    <w:rsid w:val="00372D05"/>
    <w:rsid w:val="00392AA2"/>
    <w:rsid w:val="00394774"/>
    <w:rsid w:val="003E1C50"/>
    <w:rsid w:val="00401948"/>
    <w:rsid w:val="0040434D"/>
    <w:rsid w:val="004075E8"/>
    <w:rsid w:val="0044472A"/>
    <w:rsid w:val="004505F4"/>
    <w:rsid w:val="004561B1"/>
    <w:rsid w:val="00491A59"/>
    <w:rsid w:val="00491E13"/>
    <w:rsid w:val="004942D5"/>
    <w:rsid w:val="004958D8"/>
    <w:rsid w:val="004B197F"/>
    <w:rsid w:val="004B1A11"/>
    <w:rsid w:val="004C706E"/>
    <w:rsid w:val="004F2AC9"/>
    <w:rsid w:val="00521949"/>
    <w:rsid w:val="00535349"/>
    <w:rsid w:val="0054759B"/>
    <w:rsid w:val="00566642"/>
    <w:rsid w:val="005837CB"/>
    <w:rsid w:val="00595D62"/>
    <w:rsid w:val="005A11FD"/>
    <w:rsid w:val="005A46A5"/>
    <w:rsid w:val="005A6523"/>
    <w:rsid w:val="005B4BA3"/>
    <w:rsid w:val="005E1FEE"/>
    <w:rsid w:val="005E6E63"/>
    <w:rsid w:val="005E7B68"/>
    <w:rsid w:val="005F1E82"/>
    <w:rsid w:val="005F28C0"/>
    <w:rsid w:val="005F2947"/>
    <w:rsid w:val="0061366A"/>
    <w:rsid w:val="006541AA"/>
    <w:rsid w:val="00655C6E"/>
    <w:rsid w:val="00686DDA"/>
    <w:rsid w:val="00692248"/>
    <w:rsid w:val="006A355E"/>
    <w:rsid w:val="006B1C0E"/>
    <w:rsid w:val="006B3A39"/>
    <w:rsid w:val="006C49B0"/>
    <w:rsid w:val="006D1512"/>
    <w:rsid w:val="006F2534"/>
    <w:rsid w:val="00737761"/>
    <w:rsid w:val="007446E7"/>
    <w:rsid w:val="00787F05"/>
    <w:rsid w:val="007E7333"/>
    <w:rsid w:val="007F268C"/>
    <w:rsid w:val="008061EB"/>
    <w:rsid w:val="00810F40"/>
    <w:rsid w:val="008136E6"/>
    <w:rsid w:val="00834F04"/>
    <w:rsid w:val="008435D4"/>
    <w:rsid w:val="00845542"/>
    <w:rsid w:val="00883833"/>
    <w:rsid w:val="008905DF"/>
    <w:rsid w:val="008923C2"/>
    <w:rsid w:val="00892C56"/>
    <w:rsid w:val="0089558D"/>
    <w:rsid w:val="008B4AA3"/>
    <w:rsid w:val="008C5BD2"/>
    <w:rsid w:val="008E26E2"/>
    <w:rsid w:val="008F095E"/>
    <w:rsid w:val="0090285C"/>
    <w:rsid w:val="00923CBC"/>
    <w:rsid w:val="0093755A"/>
    <w:rsid w:val="0095517E"/>
    <w:rsid w:val="009A0084"/>
    <w:rsid w:val="009A77A9"/>
    <w:rsid w:val="009D544F"/>
    <w:rsid w:val="009D6726"/>
    <w:rsid w:val="00A014F6"/>
    <w:rsid w:val="00A01D93"/>
    <w:rsid w:val="00A05759"/>
    <w:rsid w:val="00A10249"/>
    <w:rsid w:val="00A12D0F"/>
    <w:rsid w:val="00A314CB"/>
    <w:rsid w:val="00A843D6"/>
    <w:rsid w:val="00A86F0C"/>
    <w:rsid w:val="00A905C5"/>
    <w:rsid w:val="00A94D93"/>
    <w:rsid w:val="00AB42AE"/>
    <w:rsid w:val="00AC7D12"/>
    <w:rsid w:val="00AD0449"/>
    <w:rsid w:val="00B0488E"/>
    <w:rsid w:val="00B239ED"/>
    <w:rsid w:val="00B46614"/>
    <w:rsid w:val="00B47191"/>
    <w:rsid w:val="00B532AD"/>
    <w:rsid w:val="00B54451"/>
    <w:rsid w:val="00BB0734"/>
    <w:rsid w:val="00C03E8C"/>
    <w:rsid w:val="00C31752"/>
    <w:rsid w:val="00C446A1"/>
    <w:rsid w:val="00C44B36"/>
    <w:rsid w:val="00C61B27"/>
    <w:rsid w:val="00C92051"/>
    <w:rsid w:val="00CC18B8"/>
    <w:rsid w:val="00CC5626"/>
    <w:rsid w:val="00CD3FBE"/>
    <w:rsid w:val="00D33842"/>
    <w:rsid w:val="00D540E2"/>
    <w:rsid w:val="00D55FDC"/>
    <w:rsid w:val="00D56452"/>
    <w:rsid w:val="00D73DEC"/>
    <w:rsid w:val="00D941DE"/>
    <w:rsid w:val="00DB7B6A"/>
    <w:rsid w:val="00DC03D8"/>
    <w:rsid w:val="00DC3D7F"/>
    <w:rsid w:val="00DD2938"/>
    <w:rsid w:val="00DE318A"/>
    <w:rsid w:val="00DE65A0"/>
    <w:rsid w:val="00E001DB"/>
    <w:rsid w:val="00E11A27"/>
    <w:rsid w:val="00E40149"/>
    <w:rsid w:val="00E43556"/>
    <w:rsid w:val="00E5346F"/>
    <w:rsid w:val="00E672F6"/>
    <w:rsid w:val="00E76790"/>
    <w:rsid w:val="00EC212B"/>
    <w:rsid w:val="00ED391F"/>
    <w:rsid w:val="00EE4DD5"/>
    <w:rsid w:val="00EF7AC1"/>
    <w:rsid w:val="00F02275"/>
    <w:rsid w:val="00F21626"/>
    <w:rsid w:val="00F3529E"/>
    <w:rsid w:val="00F63AD2"/>
    <w:rsid w:val="00F74F99"/>
    <w:rsid w:val="00FB608D"/>
    <w:rsid w:val="00FC2815"/>
    <w:rsid w:val="00FE3EFB"/>
    <w:rsid w:val="00FF20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29E"/>
    <w:pPr>
      <w:spacing w:after="0" w:line="240" w:lineRule="auto"/>
    </w:pPr>
    <w:rPr>
      <w:rFonts w:ascii="Times New Roman" w:eastAsia="Times New Roman" w:hAnsi="Times New Roman" w:cs="Times New Roman"/>
      <w:sz w:val="20"/>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3529E"/>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F3529E"/>
  </w:style>
  <w:style w:type="paragraph" w:styleId="Piedepgina">
    <w:name w:val="footer"/>
    <w:basedOn w:val="Normal"/>
    <w:link w:val="PiedepginaCar"/>
    <w:uiPriority w:val="99"/>
    <w:unhideWhenUsed/>
    <w:rsid w:val="00F3529E"/>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PiedepginaCar">
    <w:name w:val="Pie de página Car"/>
    <w:basedOn w:val="Fuentedeprrafopredeter"/>
    <w:link w:val="Piedepgina"/>
    <w:uiPriority w:val="99"/>
    <w:rsid w:val="00F3529E"/>
  </w:style>
  <w:style w:type="character" w:styleId="Nmerodepgina">
    <w:name w:val="page number"/>
    <w:basedOn w:val="Fuentedeprrafopredeter"/>
    <w:rsid w:val="00F3529E"/>
  </w:style>
  <w:style w:type="paragraph" w:styleId="Textoindependiente">
    <w:name w:val="Body Text"/>
    <w:basedOn w:val="Normal"/>
    <w:link w:val="TextoindependienteCar"/>
    <w:semiHidden/>
    <w:rsid w:val="00F3529E"/>
    <w:rPr>
      <w:rFonts w:ascii="Tahoma" w:hAnsi="Tahoma" w:cs="Tahoma"/>
      <w:b/>
      <w:bCs/>
      <w:sz w:val="24"/>
      <w:szCs w:val="24"/>
      <w:lang w:val="es-ES"/>
    </w:rPr>
  </w:style>
  <w:style w:type="character" w:customStyle="1" w:styleId="TextoindependienteCar">
    <w:name w:val="Texto independiente Car"/>
    <w:basedOn w:val="Fuentedeprrafopredeter"/>
    <w:link w:val="Textoindependiente"/>
    <w:semiHidden/>
    <w:rsid w:val="00F3529E"/>
    <w:rPr>
      <w:rFonts w:ascii="Tahoma" w:eastAsia="Times New Roman" w:hAnsi="Tahoma" w:cs="Tahoma"/>
      <w:b/>
      <w:bCs/>
      <w:sz w:val="24"/>
      <w:szCs w:val="24"/>
      <w:lang w:eastAsia="es-ES"/>
    </w:rPr>
  </w:style>
  <w:style w:type="paragraph" w:styleId="Textodeglobo">
    <w:name w:val="Balloon Text"/>
    <w:basedOn w:val="Normal"/>
    <w:link w:val="TextodegloboCar"/>
    <w:uiPriority w:val="99"/>
    <w:semiHidden/>
    <w:unhideWhenUsed/>
    <w:rsid w:val="00F3529E"/>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29E"/>
    <w:rPr>
      <w:rFonts w:ascii="Tahoma" w:eastAsia="Times New Roman" w:hAnsi="Tahoma" w:cs="Tahoma"/>
      <w:sz w:val="16"/>
      <w:szCs w:val="16"/>
      <w:lang w:val="es-MX" w:eastAsia="es-ES"/>
    </w:rPr>
  </w:style>
  <w:style w:type="paragraph" w:styleId="Textoindependiente2">
    <w:name w:val="Body Text 2"/>
    <w:basedOn w:val="Normal"/>
    <w:link w:val="Textoindependiente2Car"/>
    <w:uiPriority w:val="99"/>
    <w:unhideWhenUsed/>
    <w:rsid w:val="00F21626"/>
    <w:pPr>
      <w:spacing w:after="120" w:line="480" w:lineRule="auto"/>
    </w:pPr>
  </w:style>
  <w:style w:type="character" w:customStyle="1" w:styleId="Textoindependiente2Car">
    <w:name w:val="Texto independiente 2 Car"/>
    <w:basedOn w:val="Fuentedeprrafopredeter"/>
    <w:link w:val="Textoindependiente2"/>
    <w:uiPriority w:val="99"/>
    <w:rsid w:val="00F21626"/>
    <w:rPr>
      <w:rFonts w:ascii="Times New Roman" w:eastAsia="Times New Roman" w:hAnsi="Times New Roman" w:cs="Times New Roman"/>
      <w:sz w:val="20"/>
      <w:szCs w:val="20"/>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29E"/>
    <w:pPr>
      <w:spacing w:after="0" w:line="240" w:lineRule="auto"/>
    </w:pPr>
    <w:rPr>
      <w:rFonts w:ascii="Times New Roman" w:eastAsia="Times New Roman" w:hAnsi="Times New Roman" w:cs="Times New Roman"/>
      <w:sz w:val="20"/>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3529E"/>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F3529E"/>
  </w:style>
  <w:style w:type="paragraph" w:styleId="Piedepgina">
    <w:name w:val="footer"/>
    <w:basedOn w:val="Normal"/>
    <w:link w:val="PiedepginaCar"/>
    <w:uiPriority w:val="99"/>
    <w:unhideWhenUsed/>
    <w:rsid w:val="00F3529E"/>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PiedepginaCar">
    <w:name w:val="Pie de página Car"/>
    <w:basedOn w:val="Fuentedeprrafopredeter"/>
    <w:link w:val="Piedepgina"/>
    <w:uiPriority w:val="99"/>
    <w:rsid w:val="00F3529E"/>
  </w:style>
  <w:style w:type="character" w:styleId="Nmerodepgina">
    <w:name w:val="page number"/>
    <w:basedOn w:val="Fuentedeprrafopredeter"/>
    <w:rsid w:val="00F3529E"/>
  </w:style>
  <w:style w:type="paragraph" w:styleId="Textoindependiente">
    <w:name w:val="Body Text"/>
    <w:basedOn w:val="Normal"/>
    <w:link w:val="TextoindependienteCar"/>
    <w:semiHidden/>
    <w:rsid w:val="00F3529E"/>
    <w:rPr>
      <w:rFonts w:ascii="Tahoma" w:hAnsi="Tahoma" w:cs="Tahoma"/>
      <w:b/>
      <w:bCs/>
      <w:sz w:val="24"/>
      <w:szCs w:val="24"/>
      <w:lang w:val="es-ES"/>
    </w:rPr>
  </w:style>
  <w:style w:type="character" w:customStyle="1" w:styleId="TextoindependienteCar">
    <w:name w:val="Texto independiente Car"/>
    <w:basedOn w:val="Fuentedeprrafopredeter"/>
    <w:link w:val="Textoindependiente"/>
    <w:semiHidden/>
    <w:rsid w:val="00F3529E"/>
    <w:rPr>
      <w:rFonts w:ascii="Tahoma" w:eastAsia="Times New Roman" w:hAnsi="Tahoma" w:cs="Tahoma"/>
      <w:b/>
      <w:bCs/>
      <w:sz w:val="24"/>
      <w:szCs w:val="24"/>
      <w:lang w:eastAsia="es-ES"/>
    </w:rPr>
  </w:style>
  <w:style w:type="paragraph" w:styleId="Textodeglobo">
    <w:name w:val="Balloon Text"/>
    <w:basedOn w:val="Normal"/>
    <w:link w:val="TextodegloboCar"/>
    <w:uiPriority w:val="99"/>
    <w:semiHidden/>
    <w:unhideWhenUsed/>
    <w:rsid w:val="00F3529E"/>
    <w:rPr>
      <w:rFonts w:ascii="Tahoma" w:hAnsi="Tahoma" w:cs="Tahoma"/>
      <w:sz w:val="16"/>
      <w:szCs w:val="16"/>
    </w:rPr>
  </w:style>
  <w:style w:type="character" w:customStyle="1" w:styleId="TextodegloboCar">
    <w:name w:val="Texto de globo Car"/>
    <w:basedOn w:val="Fuentedeprrafopredeter"/>
    <w:link w:val="Textodeglobo"/>
    <w:uiPriority w:val="99"/>
    <w:semiHidden/>
    <w:rsid w:val="00F3529E"/>
    <w:rPr>
      <w:rFonts w:ascii="Tahoma" w:eastAsia="Times New Roman" w:hAnsi="Tahoma" w:cs="Tahoma"/>
      <w:sz w:val="16"/>
      <w:szCs w:val="16"/>
      <w:lang w:val="es-MX" w:eastAsia="es-ES"/>
    </w:rPr>
  </w:style>
  <w:style w:type="paragraph" w:styleId="Textoindependiente2">
    <w:name w:val="Body Text 2"/>
    <w:basedOn w:val="Normal"/>
    <w:link w:val="Textoindependiente2Car"/>
    <w:uiPriority w:val="99"/>
    <w:unhideWhenUsed/>
    <w:rsid w:val="00F21626"/>
    <w:pPr>
      <w:spacing w:after="120" w:line="480" w:lineRule="auto"/>
    </w:pPr>
  </w:style>
  <w:style w:type="character" w:customStyle="1" w:styleId="Textoindependiente2Car">
    <w:name w:val="Texto independiente 2 Car"/>
    <w:basedOn w:val="Fuentedeprrafopredeter"/>
    <w:link w:val="Textoindependiente2"/>
    <w:uiPriority w:val="99"/>
    <w:rsid w:val="00F21626"/>
    <w:rPr>
      <w:rFonts w:ascii="Times New Roman" w:eastAsia="Times New Roman" w:hAnsi="Times New Roman" w:cs="Times New Roman"/>
      <w:sz w:val="20"/>
      <w:szCs w:val="2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965302">
      <w:bodyDiv w:val="1"/>
      <w:marLeft w:val="0"/>
      <w:marRight w:val="0"/>
      <w:marTop w:val="0"/>
      <w:marBottom w:val="0"/>
      <w:divBdr>
        <w:top w:val="none" w:sz="0" w:space="0" w:color="auto"/>
        <w:left w:val="none" w:sz="0" w:space="0" w:color="auto"/>
        <w:bottom w:val="none" w:sz="0" w:space="0" w:color="auto"/>
        <w:right w:val="none" w:sz="0" w:space="0" w:color="auto"/>
      </w:divBdr>
    </w:div>
    <w:div w:id="75767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AC220-94E0-483A-A720-61B653D07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607</Words>
  <Characters>3341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Jorge Orestes</cp:lastModifiedBy>
  <cp:revision>8</cp:revision>
  <cp:lastPrinted>2015-08-18T00:13:00Z</cp:lastPrinted>
  <dcterms:created xsi:type="dcterms:W3CDTF">2015-09-24T00:23:00Z</dcterms:created>
  <dcterms:modified xsi:type="dcterms:W3CDTF">2017-05-17T18:36:00Z</dcterms:modified>
</cp:coreProperties>
</file>