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55D" w:rsidRDefault="0089555D" w:rsidP="0089555D"/>
    <w:p w:rsidR="0089555D" w:rsidRDefault="0089555D" w:rsidP="0089555D"/>
    <w:p w:rsidR="0089555D" w:rsidRDefault="0089555D" w:rsidP="0089555D"/>
    <w:p w:rsidR="0089555D" w:rsidRPr="0089555D" w:rsidRDefault="0089555D" w:rsidP="0089555D">
      <w:pPr>
        <w:rPr>
          <w:rFonts w:ascii="Bookman Old Style" w:hAnsi="Bookman Old Style"/>
          <w:sz w:val="32"/>
          <w:szCs w:val="32"/>
        </w:rPr>
      </w:pPr>
      <w:r w:rsidRPr="0089555D">
        <w:rPr>
          <w:rFonts w:ascii="Bookman Old Style" w:hAnsi="Bookman Old Style"/>
          <w:sz w:val="32"/>
          <w:szCs w:val="32"/>
        </w:rPr>
        <w:t>Artículo 69</w:t>
      </w:r>
    </w:p>
    <w:p w:rsidR="0089555D" w:rsidRPr="0089555D" w:rsidRDefault="0089555D" w:rsidP="0089555D">
      <w:pPr>
        <w:rPr>
          <w:rFonts w:ascii="Bookman Old Style" w:hAnsi="Bookman Old Style"/>
          <w:sz w:val="32"/>
          <w:szCs w:val="32"/>
        </w:rPr>
      </w:pPr>
      <w:r w:rsidRPr="0089555D">
        <w:rPr>
          <w:rFonts w:ascii="Bookman Old Style" w:hAnsi="Bookman Old Style"/>
          <w:sz w:val="32"/>
          <w:szCs w:val="32"/>
        </w:rPr>
        <w:t>Si la denuncia o solicitud reúne los requisitos de ley, la autoridad competente, procederá a integrar el expediente y se</w:t>
      </w:r>
      <w:r w:rsidRPr="0089555D">
        <w:rPr>
          <w:rFonts w:ascii="Bookman Old Style" w:hAnsi="Bookman Old Style"/>
          <w:sz w:val="32"/>
          <w:szCs w:val="32"/>
        </w:rPr>
        <w:t xml:space="preserve"> </w:t>
      </w:r>
      <w:r w:rsidRPr="0089555D">
        <w:rPr>
          <w:rFonts w:ascii="Bookman Old Style" w:hAnsi="Bookman Old Style"/>
          <w:sz w:val="32"/>
          <w:szCs w:val="32"/>
        </w:rPr>
        <w:t xml:space="preserve">sujetará al siguiente procedimiento: </w:t>
      </w:r>
      <w:r w:rsidRPr="0089555D">
        <w:rPr>
          <w:rFonts w:ascii="Bookman Old Style" w:hAnsi="Bookman Old Style"/>
          <w:sz w:val="32"/>
          <w:szCs w:val="32"/>
        </w:rPr>
        <w:tab/>
      </w:r>
    </w:p>
    <w:p w:rsidR="0089555D" w:rsidRPr="0089555D" w:rsidRDefault="0089555D" w:rsidP="0089555D">
      <w:pPr>
        <w:rPr>
          <w:rFonts w:ascii="Bookman Old Style" w:hAnsi="Bookman Old Style"/>
          <w:sz w:val="32"/>
          <w:szCs w:val="32"/>
        </w:rPr>
      </w:pPr>
      <w:r w:rsidRPr="0089555D">
        <w:rPr>
          <w:rFonts w:ascii="Bookman Old Style" w:hAnsi="Bookman Old Style"/>
          <w:sz w:val="32"/>
          <w:szCs w:val="32"/>
        </w:rPr>
        <w:t xml:space="preserve"> </w:t>
      </w:r>
      <w:r w:rsidRPr="0089555D">
        <w:rPr>
          <w:rFonts w:ascii="Bookman Old Style" w:hAnsi="Bookman Old Style"/>
          <w:sz w:val="32"/>
          <w:szCs w:val="32"/>
        </w:rPr>
        <w:tab/>
      </w:r>
      <w:r w:rsidRPr="0089555D">
        <w:rPr>
          <w:rFonts w:ascii="Bookman Old Style" w:hAnsi="Bookman Old Style"/>
          <w:sz w:val="32"/>
          <w:szCs w:val="32"/>
        </w:rPr>
        <w:t>…….</w:t>
      </w:r>
    </w:p>
    <w:p w:rsidR="0073183C" w:rsidRPr="0089555D" w:rsidRDefault="0089555D" w:rsidP="0089555D">
      <w:pPr>
        <w:jc w:val="both"/>
        <w:rPr>
          <w:rFonts w:ascii="Bookman Old Style" w:hAnsi="Bookman Old Style"/>
          <w:sz w:val="32"/>
          <w:szCs w:val="32"/>
        </w:rPr>
      </w:pPr>
      <w:r w:rsidRPr="0089555D">
        <w:rPr>
          <w:rFonts w:ascii="Bookman Old Style" w:hAnsi="Bookman Old Style"/>
          <w:sz w:val="32"/>
          <w:szCs w:val="32"/>
        </w:rPr>
        <w:t xml:space="preserve"> </w:t>
      </w:r>
      <w:r w:rsidRPr="0089555D">
        <w:rPr>
          <w:rFonts w:ascii="Bookman Old Style" w:hAnsi="Bookman Old Style"/>
          <w:sz w:val="32"/>
          <w:szCs w:val="32"/>
        </w:rPr>
        <w:tab/>
        <w:t xml:space="preserve">II. </w:t>
      </w:r>
      <w:r w:rsidRPr="0089555D">
        <w:rPr>
          <w:rFonts w:ascii="Bookman Old Style" w:hAnsi="Bookman Old Style"/>
          <w:sz w:val="32"/>
          <w:szCs w:val="32"/>
        </w:rPr>
        <w:tab/>
        <w:t>Una vez recibida la contestación de la solicitud o denuncia, de</w:t>
      </w:r>
      <w:bookmarkStart w:id="0" w:name="_GoBack"/>
      <w:bookmarkEnd w:id="0"/>
      <w:r w:rsidRPr="0089555D">
        <w:rPr>
          <w:rFonts w:ascii="Bookman Old Style" w:hAnsi="Bookman Old Style"/>
          <w:sz w:val="32"/>
          <w:szCs w:val="32"/>
        </w:rPr>
        <w:t>ntro de los siguientes treinta días hábiles, se</w:t>
      </w:r>
      <w:r w:rsidRPr="0089555D">
        <w:rPr>
          <w:rFonts w:ascii="Bookman Old Style" w:hAnsi="Bookman Old Style"/>
          <w:sz w:val="32"/>
          <w:szCs w:val="32"/>
        </w:rPr>
        <w:t xml:space="preserve"> </w:t>
      </w:r>
      <w:r w:rsidRPr="0089555D">
        <w:rPr>
          <w:rFonts w:ascii="Bookman Old Style" w:hAnsi="Bookman Old Style"/>
          <w:sz w:val="32"/>
          <w:szCs w:val="32"/>
        </w:rPr>
        <w:t>señalará lugar, día y hora para la audiencia de ofrecimiento, admisión y desahogo de pruebas y alegatos, que deberá</w:t>
      </w:r>
      <w:r w:rsidRPr="0089555D">
        <w:rPr>
          <w:rFonts w:ascii="Bookman Old Style" w:hAnsi="Bookman Old Style"/>
          <w:sz w:val="32"/>
          <w:szCs w:val="32"/>
        </w:rPr>
        <w:t xml:space="preserve"> </w:t>
      </w:r>
      <w:r w:rsidRPr="0089555D">
        <w:rPr>
          <w:rFonts w:ascii="Bookman Old Style" w:hAnsi="Bookman Old Style"/>
          <w:sz w:val="32"/>
          <w:szCs w:val="32"/>
        </w:rPr>
        <w:t>verificarse con citación de las partes;</w:t>
      </w:r>
      <w:r w:rsidRPr="0089555D">
        <w:rPr>
          <w:rFonts w:ascii="Bookman Old Style" w:hAnsi="Bookman Old Style"/>
          <w:sz w:val="32"/>
          <w:szCs w:val="32"/>
        </w:rPr>
        <w:cr/>
      </w:r>
      <w:r w:rsidRPr="0089555D">
        <w:rPr>
          <w:rFonts w:ascii="Bookman Old Style" w:hAnsi="Bookman Old Style"/>
          <w:sz w:val="32"/>
          <w:szCs w:val="32"/>
        </w:rPr>
        <w:cr/>
      </w:r>
    </w:p>
    <w:sectPr w:rsidR="0073183C" w:rsidRPr="008955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55D"/>
    <w:rsid w:val="0073183C"/>
    <w:rsid w:val="0089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</dc:creator>
  <cp:lastModifiedBy>lap</cp:lastModifiedBy>
  <cp:revision>1</cp:revision>
  <dcterms:created xsi:type="dcterms:W3CDTF">2017-05-21T01:24:00Z</dcterms:created>
  <dcterms:modified xsi:type="dcterms:W3CDTF">2017-05-21T01:26:00Z</dcterms:modified>
</cp:coreProperties>
</file>